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1949"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3D34CF40"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2DFF99E6" w14:textId="77777777" w:rsidR="00447C74" w:rsidRDefault="00447C74">
      <w:pPr>
        <w:rPr>
          <w:rStyle w:val="af6"/>
        </w:rPr>
      </w:pPr>
    </w:p>
    <w:p w14:paraId="41BFE99E" w14:textId="77777777" w:rsidR="00447C74" w:rsidRDefault="00447C74">
      <w:pPr>
        <w:tabs>
          <w:tab w:val="left" w:pos="4140"/>
          <w:tab w:val="left" w:pos="5812"/>
        </w:tabs>
        <w:spacing w:beforeLines="350" w:before="1092" w:line="500" w:lineRule="exact"/>
        <w:ind w:right="-198"/>
        <w:jc w:val="center"/>
        <w:rPr>
          <w:rFonts w:ascii="仿宋" w:eastAsia="仿宋" w:hAnsi="仿宋" w:cs="MingLiU"/>
          <w:kern w:val="0"/>
          <w:sz w:val="20"/>
          <w:szCs w:val="20"/>
        </w:rPr>
      </w:pPr>
    </w:p>
    <w:p w14:paraId="7A721CCD"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06C7CC7A"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39FC1C4B"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17D63706"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1009A97D"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5DB7DEC0"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71E94A62" w14:textId="77777777" w:rsidR="00447C74" w:rsidRDefault="00000000">
      <w:pPr>
        <w:spacing w:afterLines="50" w:after="156"/>
        <w:jc w:val="center"/>
        <w:rPr>
          <w:rFonts w:ascii="仿宋" w:eastAsia="仿宋" w:hAnsi="仿宋"/>
          <w:b/>
          <w:spacing w:val="40"/>
          <w:sz w:val="84"/>
          <w:szCs w:val="84"/>
        </w:rPr>
      </w:pPr>
      <w:r>
        <w:rPr>
          <w:rFonts w:ascii="仿宋" w:eastAsia="仿宋" w:hAnsi="仿宋" w:hint="eastAsia"/>
          <w:b/>
          <w:spacing w:val="40"/>
          <w:sz w:val="84"/>
          <w:szCs w:val="84"/>
        </w:rPr>
        <w:t>竞争性磋商文件</w:t>
      </w:r>
    </w:p>
    <w:p w14:paraId="1DD77B41" w14:textId="77777777" w:rsidR="00447C74" w:rsidRDefault="00447C74">
      <w:pPr>
        <w:jc w:val="center"/>
        <w:rPr>
          <w:rFonts w:ascii="仿宋" w:eastAsia="仿宋" w:hAnsi="仿宋" w:cs="MingLiU"/>
          <w:b/>
          <w:kern w:val="0"/>
          <w:sz w:val="32"/>
          <w:szCs w:val="32"/>
        </w:rPr>
      </w:pPr>
    </w:p>
    <w:p w14:paraId="6EA0246F"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10A29C88"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495BB797"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5E9EFFCF"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14C88DE1"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6CF7B6DE"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762F6372"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130715E9"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11E04B1D"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64AE453D"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0CA32DB9"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6B1DCFA5"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71B3EB0B"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1E4CF9D0"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0A185AEF"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63654968"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3FBDF8AB" w14:textId="77777777" w:rsidR="00447C74" w:rsidRDefault="00447C74">
      <w:pPr>
        <w:autoSpaceDE w:val="0"/>
        <w:autoSpaceDN w:val="0"/>
        <w:adjustRightInd w:val="0"/>
        <w:spacing w:line="200" w:lineRule="exact"/>
        <w:jc w:val="left"/>
        <w:rPr>
          <w:rFonts w:ascii="仿宋" w:eastAsia="仿宋" w:hAnsi="仿宋" w:cs="MingLiU"/>
          <w:kern w:val="0"/>
          <w:sz w:val="20"/>
          <w:szCs w:val="20"/>
        </w:rPr>
      </w:pPr>
    </w:p>
    <w:p w14:paraId="75F98272" w14:textId="77777777" w:rsidR="00447C74" w:rsidRDefault="00000000">
      <w:pPr>
        <w:adjustRightInd w:val="0"/>
        <w:snapToGrid w:val="0"/>
        <w:spacing w:line="600" w:lineRule="exact"/>
        <w:jc w:val="center"/>
        <w:rPr>
          <w:rFonts w:ascii="仿宋" w:eastAsia="仿宋" w:hAnsi="仿宋"/>
          <w:b/>
          <w:bCs/>
          <w:spacing w:val="40"/>
          <w:sz w:val="32"/>
          <w:szCs w:val="32"/>
        </w:rPr>
      </w:pPr>
      <w:r>
        <w:rPr>
          <w:rFonts w:ascii="仿宋" w:eastAsia="仿宋" w:hAnsi="仿宋" w:hint="eastAsia"/>
          <w:b/>
          <w:bCs/>
          <w:spacing w:val="40"/>
          <w:sz w:val="32"/>
          <w:szCs w:val="32"/>
        </w:rPr>
        <w:t>发包方：江苏理工学院资产经营集团有限公司</w:t>
      </w:r>
    </w:p>
    <w:p w14:paraId="000E56D0" w14:textId="77777777" w:rsidR="00447C74" w:rsidRDefault="00447C74">
      <w:pPr>
        <w:adjustRightInd w:val="0"/>
        <w:snapToGrid w:val="0"/>
        <w:spacing w:line="600" w:lineRule="exact"/>
        <w:rPr>
          <w:rFonts w:ascii="仿宋" w:eastAsia="仿宋" w:hAnsi="仿宋"/>
          <w:b/>
          <w:bCs/>
          <w:spacing w:val="40"/>
          <w:sz w:val="30"/>
          <w:szCs w:val="30"/>
        </w:rPr>
      </w:pPr>
    </w:p>
    <w:p w14:paraId="412525BB" w14:textId="77777777" w:rsidR="00447C74" w:rsidRDefault="00447C74">
      <w:pPr>
        <w:adjustRightInd w:val="0"/>
        <w:snapToGrid w:val="0"/>
        <w:spacing w:line="600" w:lineRule="exact"/>
        <w:rPr>
          <w:rFonts w:ascii="仿宋" w:eastAsia="仿宋" w:hAnsi="仿宋"/>
          <w:b/>
          <w:bCs/>
          <w:spacing w:val="40"/>
          <w:sz w:val="30"/>
          <w:szCs w:val="30"/>
        </w:rPr>
      </w:pPr>
    </w:p>
    <w:p w14:paraId="49254B4E" w14:textId="77777777" w:rsidR="00447C74" w:rsidRDefault="00447C74">
      <w:pPr>
        <w:adjustRightInd w:val="0"/>
        <w:snapToGrid w:val="0"/>
        <w:spacing w:line="600" w:lineRule="exact"/>
        <w:jc w:val="center"/>
        <w:rPr>
          <w:rFonts w:ascii="仿宋" w:eastAsia="仿宋" w:hAnsi="仿宋"/>
          <w:b/>
          <w:bCs/>
          <w:spacing w:val="40"/>
          <w:sz w:val="30"/>
          <w:szCs w:val="30"/>
        </w:rPr>
      </w:pPr>
    </w:p>
    <w:p w14:paraId="36C6C4AE" w14:textId="77777777" w:rsidR="00447C74" w:rsidRDefault="00447C74">
      <w:pPr>
        <w:adjustRightInd w:val="0"/>
        <w:snapToGrid w:val="0"/>
        <w:spacing w:line="600" w:lineRule="exact"/>
        <w:jc w:val="center"/>
        <w:rPr>
          <w:rFonts w:ascii="仿宋" w:eastAsia="仿宋" w:hAnsi="仿宋"/>
          <w:b/>
          <w:bCs/>
          <w:spacing w:val="40"/>
          <w:sz w:val="30"/>
          <w:szCs w:val="30"/>
        </w:rPr>
      </w:pPr>
    </w:p>
    <w:p w14:paraId="02741CC8" w14:textId="77777777" w:rsidR="00447C74" w:rsidRDefault="00447C74">
      <w:pPr>
        <w:adjustRightInd w:val="0"/>
        <w:snapToGrid w:val="0"/>
        <w:spacing w:line="600" w:lineRule="exact"/>
        <w:jc w:val="center"/>
        <w:rPr>
          <w:rFonts w:ascii="仿宋" w:eastAsia="仿宋" w:hAnsi="仿宋"/>
          <w:b/>
          <w:bCs/>
          <w:spacing w:val="40"/>
          <w:sz w:val="30"/>
          <w:szCs w:val="30"/>
        </w:rPr>
      </w:pPr>
    </w:p>
    <w:p w14:paraId="3B80E8C4" w14:textId="77777777" w:rsidR="00447C74" w:rsidRDefault="00447C74">
      <w:pPr>
        <w:adjustRightInd w:val="0"/>
        <w:snapToGrid w:val="0"/>
        <w:spacing w:line="600" w:lineRule="exact"/>
        <w:jc w:val="center"/>
        <w:rPr>
          <w:rFonts w:ascii="仿宋" w:eastAsia="仿宋" w:hAnsi="仿宋"/>
          <w:b/>
          <w:bCs/>
          <w:spacing w:val="40"/>
          <w:sz w:val="30"/>
          <w:szCs w:val="30"/>
        </w:rPr>
      </w:pPr>
    </w:p>
    <w:p w14:paraId="5B6E8550" w14:textId="77777777" w:rsidR="00447C74" w:rsidRDefault="00000000">
      <w:pPr>
        <w:adjustRightInd w:val="0"/>
        <w:snapToGrid w:val="0"/>
        <w:spacing w:line="600" w:lineRule="exact"/>
        <w:jc w:val="center"/>
        <w:rPr>
          <w:rFonts w:ascii="仿宋" w:eastAsia="仿宋" w:hAnsi="仿宋"/>
          <w:b/>
          <w:bCs/>
          <w:spacing w:val="40"/>
          <w:sz w:val="30"/>
          <w:szCs w:val="30"/>
        </w:rPr>
      </w:pPr>
      <w:r>
        <w:rPr>
          <w:rFonts w:ascii="仿宋" w:eastAsia="仿宋" w:hAnsi="仿宋" w:hint="eastAsia"/>
          <w:b/>
          <w:bCs/>
          <w:spacing w:val="40"/>
          <w:sz w:val="30"/>
          <w:szCs w:val="30"/>
        </w:rPr>
        <w:t xml:space="preserve">   2026年3月</w:t>
      </w:r>
    </w:p>
    <w:p w14:paraId="39FD444D" w14:textId="77777777" w:rsidR="00447C74" w:rsidRDefault="00447C74">
      <w:pPr>
        <w:spacing w:line="480" w:lineRule="auto"/>
        <w:outlineLvl w:val="0"/>
        <w:rPr>
          <w:rFonts w:ascii="仿宋" w:eastAsia="仿宋" w:hAnsi="仿宋"/>
          <w:b/>
          <w:sz w:val="44"/>
          <w:szCs w:val="21"/>
        </w:rPr>
        <w:sectPr w:rsidR="00447C74">
          <w:headerReference w:type="default" r:id="rId7"/>
          <w:pgSz w:w="11906" w:h="16838"/>
          <w:pgMar w:top="1361" w:right="1797" w:bottom="1361" w:left="1797" w:header="851" w:footer="992" w:gutter="0"/>
          <w:pgNumType w:start="1"/>
          <w:cols w:space="720"/>
          <w:docGrid w:type="lines" w:linePitch="312"/>
        </w:sectPr>
      </w:pPr>
      <w:bookmarkStart w:id="0" w:name="_Toc401414764"/>
      <w:bookmarkStart w:id="1" w:name="_Toc463253081"/>
    </w:p>
    <w:bookmarkEnd w:id="0"/>
    <w:bookmarkEnd w:id="1"/>
    <w:p w14:paraId="44320993" w14:textId="77777777" w:rsidR="00447C74" w:rsidRDefault="00000000">
      <w:pPr>
        <w:spacing w:before="100" w:after="240" w:line="500" w:lineRule="exact"/>
        <w:ind w:firstLine="420"/>
        <w:jc w:val="center"/>
        <w:rPr>
          <w:rFonts w:ascii="宋体" w:hAnsi="宋体"/>
          <w:b/>
          <w:sz w:val="36"/>
          <w:szCs w:val="36"/>
        </w:rPr>
      </w:pPr>
      <w:r>
        <w:rPr>
          <w:rFonts w:ascii="宋体" w:hAnsi="宋体" w:hint="eastAsia"/>
          <w:b/>
          <w:sz w:val="36"/>
          <w:szCs w:val="36"/>
        </w:rPr>
        <w:lastRenderedPageBreak/>
        <w:t>竞争性磋商公告</w:t>
      </w:r>
    </w:p>
    <w:p w14:paraId="4EA630CE" w14:textId="77777777" w:rsidR="00447C74" w:rsidRDefault="00000000">
      <w:pPr>
        <w:overflowPunct w:val="0"/>
        <w:spacing w:line="360" w:lineRule="auto"/>
        <w:ind w:firstLineChars="200" w:firstLine="480"/>
        <w:rPr>
          <w:rFonts w:ascii="宋体" w:hAnsi="宋体"/>
          <w:sz w:val="24"/>
        </w:rPr>
      </w:pPr>
      <w:r>
        <w:rPr>
          <w:rFonts w:ascii="宋体" w:hAnsi="宋体" w:hint="eastAsia"/>
          <w:sz w:val="24"/>
        </w:rPr>
        <w:t xml:space="preserve">师源大厦停车场停车位划线工程采用竞争性磋商方式邀请施工单位进行磋商。现邀请符合条件的单位参加本次磋商，有关事项的具体内容通知如下： </w:t>
      </w:r>
    </w:p>
    <w:p w14:paraId="58AB37F6" w14:textId="77777777" w:rsidR="00447C74" w:rsidRDefault="00000000">
      <w:pPr>
        <w:tabs>
          <w:tab w:val="left" w:pos="900"/>
        </w:tabs>
        <w:spacing w:line="360" w:lineRule="auto"/>
        <w:ind w:firstLineChars="200" w:firstLine="489"/>
        <w:rPr>
          <w:rFonts w:ascii="仿宋" w:eastAsia="仿宋" w:hAnsi="仿宋"/>
          <w:b/>
          <w:bCs/>
          <w:sz w:val="24"/>
        </w:rPr>
      </w:pPr>
      <w:r>
        <w:rPr>
          <w:rFonts w:ascii="仿宋" w:eastAsia="仿宋" w:hAnsi="仿宋" w:hint="eastAsia"/>
          <w:b/>
          <w:bCs/>
          <w:sz w:val="24"/>
        </w:rPr>
        <w:t>一、</w:t>
      </w:r>
      <w:r>
        <w:rPr>
          <w:rFonts w:ascii="仿宋" w:eastAsia="仿宋" w:hAnsi="仿宋"/>
          <w:b/>
          <w:bCs/>
          <w:sz w:val="24"/>
        </w:rPr>
        <w:t>项目名称及编号</w:t>
      </w:r>
    </w:p>
    <w:p w14:paraId="3B8EAC23" w14:textId="77777777" w:rsidR="00447C74" w:rsidRDefault="00000000">
      <w:pPr>
        <w:tabs>
          <w:tab w:val="left" w:pos="900"/>
        </w:tabs>
        <w:spacing w:line="360" w:lineRule="auto"/>
        <w:ind w:firstLineChars="200" w:firstLine="480"/>
        <w:rPr>
          <w:rFonts w:ascii="仿宋" w:eastAsia="仿宋" w:hAnsi="仿宋"/>
          <w:sz w:val="24"/>
        </w:rPr>
      </w:pPr>
      <w:r>
        <w:rPr>
          <w:rFonts w:ascii="仿宋" w:eastAsia="仿宋" w:hAnsi="仿宋"/>
          <w:sz w:val="24"/>
        </w:rPr>
        <w:t>项目名称：</w:t>
      </w:r>
      <w:r>
        <w:rPr>
          <w:rFonts w:ascii="宋体" w:hAnsi="宋体" w:hint="eastAsia"/>
          <w:sz w:val="24"/>
        </w:rPr>
        <w:t>师源大厦停车场停车位划线工程</w:t>
      </w:r>
    </w:p>
    <w:p w14:paraId="6B6E9766" w14:textId="77777777" w:rsidR="00447C74" w:rsidRDefault="00000000">
      <w:pPr>
        <w:spacing w:line="360" w:lineRule="auto"/>
        <w:ind w:firstLineChars="200" w:firstLine="489"/>
        <w:rPr>
          <w:rFonts w:ascii="仿宋" w:eastAsia="仿宋" w:hAnsi="仿宋"/>
          <w:b/>
          <w:bCs/>
          <w:sz w:val="24"/>
        </w:rPr>
      </w:pPr>
      <w:r>
        <w:rPr>
          <w:rFonts w:ascii="仿宋" w:eastAsia="仿宋" w:hAnsi="仿宋"/>
          <w:b/>
          <w:bCs/>
          <w:sz w:val="24"/>
        </w:rPr>
        <w:t>二、项目简要说明</w:t>
      </w:r>
    </w:p>
    <w:p w14:paraId="0CB31859" w14:textId="77777777" w:rsidR="00447C74" w:rsidRDefault="00000000">
      <w:pPr>
        <w:tabs>
          <w:tab w:val="left" w:pos="900"/>
        </w:tabs>
        <w:spacing w:line="360" w:lineRule="auto"/>
        <w:ind w:left="420"/>
        <w:rPr>
          <w:rFonts w:ascii="宋体" w:hAnsi="宋体"/>
          <w:sz w:val="24"/>
        </w:rPr>
      </w:pPr>
      <w:r>
        <w:rPr>
          <w:rFonts w:ascii="宋体" w:hAnsi="宋体"/>
          <w:sz w:val="24"/>
        </w:rPr>
        <w:t>1.</w:t>
      </w:r>
      <w:r>
        <w:rPr>
          <w:rFonts w:ascii="宋体" w:hAnsi="宋体" w:hint="eastAsia"/>
          <w:sz w:val="24"/>
        </w:rPr>
        <w:t>江苏理工学院师源大厦位于中吴大道江苏理工学院北门西侧。</w:t>
      </w:r>
    </w:p>
    <w:p w14:paraId="43F60214" w14:textId="77777777" w:rsidR="00447C74" w:rsidRDefault="00000000">
      <w:pPr>
        <w:tabs>
          <w:tab w:val="left" w:pos="900"/>
        </w:tabs>
        <w:spacing w:line="360" w:lineRule="auto"/>
        <w:ind w:left="42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最高限价： 人民币0.9万元（供应商报价不得高于最高限价，否则作为无效响应处理）</w:t>
      </w:r>
    </w:p>
    <w:p w14:paraId="110F9759" w14:textId="77777777" w:rsidR="00447C74" w:rsidRDefault="00000000">
      <w:pPr>
        <w:tabs>
          <w:tab w:val="left" w:pos="900"/>
        </w:tabs>
        <w:spacing w:line="360" w:lineRule="auto"/>
        <w:ind w:left="420"/>
        <w:rPr>
          <w:rFonts w:ascii="宋体" w:hAnsi="宋体"/>
          <w:sz w:val="24"/>
        </w:rPr>
      </w:pPr>
      <w:r>
        <w:rPr>
          <w:rFonts w:ascii="宋体" w:hAnsi="宋体" w:hint="eastAsia"/>
          <w:sz w:val="24"/>
        </w:rPr>
        <w:t>3.施工内容：汽车位划线（15cm宽，6m×2.8m）：约947米；禁止停车线：约26米；消防通道线：约60米；电瓶车停车线：约10米；专用道路标线涂料冷喷：约1043米；场地清扫清理：施工前及施工后全面清理；喷字：“消防通道禁止占用”共8字（含字模）</w:t>
      </w:r>
    </w:p>
    <w:p w14:paraId="4DB9BE36" w14:textId="77777777" w:rsidR="00447C74" w:rsidRDefault="00000000">
      <w:pPr>
        <w:tabs>
          <w:tab w:val="left" w:pos="900"/>
        </w:tabs>
        <w:spacing w:line="360" w:lineRule="auto"/>
        <w:ind w:left="420"/>
        <w:rPr>
          <w:rFonts w:ascii="宋体" w:hAnsi="宋体"/>
          <w:sz w:val="24"/>
        </w:rPr>
      </w:pPr>
      <w:r>
        <w:rPr>
          <w:rFonts w:ascii="宋体" w:hAnsi="宋体" w:hint="eastAsia"/>
          <w:sz w:val="24"/>
        </w:rPr>
        <w:t>4. 质量要求：符合国家现行《道路交通标志和标线》（GB 5768）标准，标线清晰、耐久，涂料附着力强；</w:t>
      </w:r>
    </w:p>
    <w:p w14:paraId="69C2FA14" w14:textId="77777777" w:rsidR="00447C74" w:rsidRDefault="00000000">
      <w:pPr>
        <w:spacing w:line="360" w:lineRule="auto"/>
        <w:ind w:firstLineChars="200" w:firstLine="489"/>
        <w:rPr>
          <w:rFonts w:ascii="仿宋" w:eastAsia="仿宋" w:hAnsi="仿宋"/>
          <w:b/>
          <w:bCs/>
          <w:color w:val="000000"/>
          <w:sz w:val="24"/>
        </w:rPr>
      </w:pPr>
      <w:r>
        <w:rPr>
          <w:rFonts w:ascii="仿宋" w:eastAsia="仿宋" w:hAnsi="仿宋" w:hint="eastAsia"/>
          <w:b/>
          <w:bCs/>
          <w:color w:val="000000"/>
          <w:sz w:val="24"/>
        </w:rPr>
        <w:t>三、对磋商供应商的基本要求</w:t>
      </w:r>
    </w:p>
    <w:p w14:paraId="7800B0A5" w14:textId="77777777" w:rsidR="00447C74" w:rsidRDefault="00000000">
      <w:pPr>
        <w:spacing w:line="360" w:lineRule="auto"/>
        <w:ind w:firstLineChars="200" w:firstLine="480"/>
        <w:rPr>
          <w:rFonts w:ascii="宋体" w:hAnsi="宋体"/>
          <w:b/>
          <w:i/>
          <w:kern w:val="0"/>
          <w:sz w:val="28"/>
          <w:szCs w:val="28"/>
          <w:u w:val="single"/>
        </w:rPr>
      </w:pPr>
      <w:r>
        <w:rPr>
          <w:rFonts w:ascii="宋体" w:hAnsi="宋体"/>
          <w:sz w:val="24"/>
        </w:rPr>
        <w:t>1.</w:t>
      </w:r>
      <w:r>
        <w:rPr>
          <w:rFonts w:ascii="宋体" w:hAnsi="宋体" w:hint="eastAsia"/>
          <w:kern w:val="0"/>
          <w:sz w:val="24"/>
        </w:rPr>
        <w:t>具有独立承担民事责任能力的法人，法人须提供工商营业执照。</w:t>
      </w:r>
    </w:p>
    <w:p w14:paraId="4D85B2E9" w14:textId="77777777" w:rsidR="00447C74" w:rsidRDefault="00000000">
      <w:pPr>
        <w:spacing w:line="360" w:lineRule="auto"/>
        <w:ind w:firstLineChars="200" w:firstLine="480"/>
        <w:rPr>
          <w:rFonts w:ascii="宋体" w:hAnsi="宋体"/>
          <w:sz w:val="24"/>
        </w:rPr>
      </w:pPr>
      <w:r>
        <w:rPr>
          <w:rFonts w:ascii="宋体" w:hAnsi="宋体"/>
          <w:sz w:val="24"/>
        </w:rPr>
        <w:t>2.</w:t>
      </w:r>
      <w:r>
        <w:rPr>
          <w:rFonts w:ascii="宋体" w:hAnsi="宋体" w:hint="eastAsia"/>
          <w:sz w:val="24"/>
        </w:rPr>
        <w:t>具有良好的商业信誉和健全的财务会计制度；资产运营良好，不存在因借贷、担保等可能影响磋商施工单位履行本工程的情况，具有良好的业绩，有提供优质服务的能力；</w:t>
      </w:r>
    </w:p>
    <w:p w14:paraId="1D2D6FFC" w14:textId="77777777" w:rsidR="00447C74" w:rsidRDefault="00000000">
      <w:pPr>
        <w:spacing w:line="360" w:lineRule="auto"/>
        <w:ind w:firstLineChars="200" w:firstLine="480"/>
        <w:rPr>
          <w:rFonts w:ascii="宋体" w:hAnsi="宋体"/>
          <w:sz w:val="24"/>
        </w:rPr>
      </w:pPr>
      <w:r>
        <w:rPr>
          <w:rFonts w:ascii="宋体" w:hAnsi="宋体"/>
          <w:sz w:val="24"/>
        </w:rPr>
        <w:t>3.</w:t>
      </w:r>
      <w:r>
        <w:rPr>
          <w:rFonts w:ascii="宋体" w:hAnsi="宋体" w:hint="eastAsia"/>
          <w:sz w:val="24"/>
        </w:rPr>
        <w:t>具有履行合同所必需的设备和专业技术能力；</w:t>
      </w:r>
    </w:p>
    <w:p w14:paraId="732DDA21" w14:textId="77777777" w:rsidR="00447C74" w:rsidRDefault="00000000">
      <w:pPr>
        <w:spacing w:line="360" w:lineRule="auto"/>
        <w:ind w:firstLineChars="200" w:firstLine="480"/>
        <w:rPr>
          <w:rFonts w:ascii="宋体" w:hAnsi="宋体"/>
          <w:sz w:val="24"/>
        </w:rPr>
      </w:pPr>
      <w:r>
        <w:rPr>
          <w:rFonts w:ascii="宋体" w:hAnsi="宋体"/>
          <w:sz w:val="24"/>
        </w:rPr>
        <w:t>4.</w:t>
      </w:r>
      <w:r>
        <w:rPr>
          <w:rFonts w:ascii="宋体" w:hAnsi="宋体" w:hint="eastAsia"/>
          <w:sz w:val="24"/>
        </w:rPr>
        <w:t>有依法缴纳税收和社会保障资金的良好记录；</w:t>
      </w:r>
    </w:p>
    <w:p w14:paraId="41161E0C" w14:textId="77777777" w:rsidR="00447C74" w:rsidRDefault="00000000">
      <w:pPr>
        <w:spacing w:line="360" w:lineRule="auto"/>
        <w:ind w:firstLineChars="200" w:firstLine="480"/>
        <w:rPr>
          <w:rFonts w:ascii="宋体" w:hAnsi="宋体"/>
          <w:sz w:val="24"/>
        </w:rPr>
      </w:pPr>
      <w:r>
        <w:rPr>
          <w:rFonts w:ascii="宋体" w:hAnsi="宋体"/>
          <w:sz w:val="24"/>
        </w:rPr>
        <w:t>5.</w:t>
      </w:r>
      <w:r>
        <w:rPr>
          <w:rFonts w:ascii="宋体" w:hAnsi="宋体" w:hint="eastAsia"/>
          <w:sz w:val="24"/>
        </w:rPr>
        <w:t>参加工程施工二年内，在经营活动中无重大违法记录或无不良行为记录</w:t>
      </w:r>
    </w:p>
    <w:p w14:paraId="088B8828" w14:textId="77777777" w:rsidR="00447C74" w:rsidRDefault="00000000">
      <w:pPr>
        <w:spacing w:line="360" w:lineRule="auto"/>
        <w:ind w:firstLineChars="200" w:firstLine="480"/>
        <w:rPr>
          <w:rFonts w:ascii="宋体" w:hAnsi="宋体"/>
          <w:sz w:val="24"/>
        </w:rPr>
      </w:pPr>
      <w:r>
        <w:rPr>
          <w:rFonts w:ascii="宋体" w:hAnsi="宋体"/>
          <w:sz w:val="24"/>
        </w:rPr>
        <w:t>6.</w:t>
      </w:r>
      <w:r>
        <w:rPr>
          <w:rFonts w:ascii="宋体" w:hAnsi="宋体" w:hint="eastAsia"/>
          <w:sz w:val="24"/>
        </w:rPr>
        <w:t>无其他法律、行政法规规定的禁止参与招投标活动的行为；</w:t>
      </w:r>
    </w:p>
    <w:p w14:paraId="6BF3192E" w14:textId="77777777" w:rsidR="00447C74" w:rsidRDefault="00000000">
      <w:pPr>
        <w:spacing w:line="360" w:lineRule="auto"/>
        <w:ind w:firstLineChars="200" w:firstLine="480"/>
        <w:rPr>
          <w:rFonts w:ascii="宋体" w:hAnsi="宋体"/>
          <w:sz w:val="24"/>
        </w:rPr>
      </w:pPr>
      <w:r>
        <w:rPr>
          <w:rFonts w:ascii="宋体" w:hAnsi="宋体"/>
          <w:sz w:val="24"/>
        </w:rPr>
        <w:t>7.</w:t>
      </w:r>
      <w:r>
        <w:rPr>
          <w:rFonts w:ascii="宋体" w:hAnsi="宋体" w:hint="eastAsia"/>
          <w:sz w:val="24"/>
        </w:rPr>
        <w:t>单位负责人为同一人或者存在直接控股、管理关系的不同施工单位，不得参加同一合同项下的活动；与发包人存在利害关系可能影响公正性的法人、其他组织，不得参加磋商；</w:t>
      </w:r>
    </w:p>
    <w:p w14:paraId="6819F1D2" w14:textId="77777777" w:rsidR="00447C74" w:rsidRDefault="00000000">
      <w:pPr>
        <w:spacing w:line="360" w:lineRule="auto"/>
        <w:ind w:firstLineChars="200" w:firstLine="480"/>
        <w:rPr>
          <w:rFonts w:ascii="宋体" w:hAnsi="宋体"/>
          <w:sz w:val="24"/>
        </w:rPr>
      </w:pPr>
      <w:r>
        <w:rPr>
          <w:rFonts w:ascii="宋体" w:hAnsi="宋体"/>
          <w:sz w:val="24"/>
        </w:rPr>
        <w:t>8.</w:t>
      </w:r>
      <w:r>
        <w:rPr>
          <w:rFonts w:ascii="宋体" w:hAnsi="宋体" w:hint="eastAsia"/>
          <w:sz w:val="24"/>
        </w:rPr>
        <w:t>本项目不接受以联合体形式参加磋商。</w:t>
      </w:r>
    </w:p>
    <w:p w14:paraId="465EE5B9" w14:textId="77777777" w:rsidR="00447C74" w:rsidRDefault="00000000">
      <w:pPr>
        <w:tabs>
          <w:tab w:val="left" w:pos="900"/>
        </w:tabs>
        <w:spacing w:line="360" w:lineRule="auto"/>
        <w:ind w:left="420"/>
        <w:rPr>
          <w:rFonts w:ascii="仿宋" w:eastAsia="仿宋" w:hAnsi="仿宋"/>
          <w:b/>
          <w:bCs/>
          <w:sz w:val="24"/>
        </w:rPr>
      </w:pPr>
      <w:r>
        <w:rPr>
          <w:rFonts w:ascii="仿宋" w:eastAsia="仿宋" w:hAnsi="仿宋" w:hint="eastAsia"/>
          <w:b/>
          <w:bCs/>
          <w:sz w:val="24"/>
        </w:rPr>
        <w:t>四</w:t>
      </w:r>
      <w:r>
        <w:rPr>
          <w:rFonts w:ascii="仿宋" w:eastAsia="仿宋" w:hAnsi="仿宋"/>
          <w:b/>
          <w:bCs/>
          <w:sz w:val="24"/>
        </w:rPr>
        <w:t>、</w:t>
      </w:r>
      <w:r>
        <w:rPr>
          <w:rFonts w:ascii="仿宋" w:eastAsia="仿宋" w:hAnsi="仿宋" w:hint="eastAsia"/>
          <w:b/>
          <w:bCs/>
          <w:sz w:val="24"/>
        </w:rPr>
        <w:t>获取</w:t>
      </w:r>
      <w:r>
        <w:rPr>
          <w:rFonts w:ascii="仿宋" w:eastAsia="仿宋" w:hAnsi="仿宋"/>
          <w:b/>
          <w:bCs/>
          <w:sz w:val="24"/>
        </w:rPr>
        <w:t>竞争性磋商文件</w:t>
      </w:r>
      <w:r>
        <w:rPr>
          <w:rFonts w:ascii="仿宋" w:eastAsia="仿宋" w:hAnsi="仿宋" w:hint="eastAsia"/>
          <w:b/>
          <w:bCs/>
          <w:sz w:val="24"/>
        </w:rPr>
        <w:t>的时间期限、地点、方式等</w:t>
      </w:r>
    </w:p>
    <w:p w14:paraId="419FBB48" w14:textId="77777777" w:rsidR="00447C74" w:rsidRDefault="00000000">
      <w:pPr>
        <w:spacing w:line="360" w:lineRule="auto"/>
        <w:ind w:firstLineChars="200" w:firstLine="480"/>
        <w:rPr>
          <w:rFonts w:ascii="宋体" w:hAnsi="宋体"/>
          <w:sz w:val="24"/>
        </w:rPr>
      </w:pPr>
      <w:r>
        <w:rPr>
          <w:rFonts w:ascii="仿宋" w:eastAsia="仿宋" w:hAnsi="仿宋" w:hint="eastAsia"/>
          <w:sz w:val="24"/>
        </w:rPr>
        <w:t>本</w:t>
      </w:r>
      <w:r>
        <w:rPr>
          <w:rFonts w:ascii="仿宋" w:eastAsia="仿宋" w:hAnsi="仿宋"/>
          <w:sz w:val="24"/>
        </w:rPr>
        <w:t>竞争性磋商公告在</w:t>
      </w:r>
      <w:r>
        <w:rPr>
          <w:rFonts w:ascii="仿宋" w:eastAsia="仿宋" w:hAnsi="仿宋" w:hint="eastAsia"/>
          <w:color w:val="000000"/>
          <w:sz w:val="24"/>
        </w:rPr>
        <w:t>“ 江苏理工学院”网站资产经营公司公告栏上</w:t>
      </w:r>
      <w:r>
        <w:rPr>
          <w:rFonts w:ascii="仿宋" w:eastAsia="仿宋" w:hAnsi="仿宋"/>
          <w:color w:val="000000"/>
          <w:sz w:val="24"/>
        </w:rPr>
        <w:t>发布</w:t>
      </w:r>
      <w:r>
        <w:rPr>
          <w:rFonts w:ascii="仿宋" w:eastAsia="仿宋" w:hAnsi="仿宋" w:hint="eastAsia"/>
          <w:color w:val="000000"/>
          <w:sz w:val="24"/>
        </w:rPr>
        <w:t>，</w:t>
      </w:r>
      <w:r>
        <w:rPr>
          <w:rFonts w:ascii="仿宋" w:eastAsia="仿宋" w:hAnsi="仿宋" w:hint="eastAsia"/>
          <w:b/>
          <w:bCs/>
          <w:color w:val="000000"/>
          <w:sz w:val="24"/>
        </w:rPr>
        <w:t>报名时间自</w:t>
      </w:r>
      <w:r>
        <w:rPr>
          <w:rFonts w:ascii="仿宋" w:eastAsia="仿宋" w:hAnsi="仿宋"/>
          <w:b/>
          <w:bCs/>
          <w:sz w:val="24"/>
        </w:rPr>
        <w:t>202</w:t>
      </w:r>
      <w:r>
        <w:rPr>
          <w:rFonts w:ascii="仿宋" w:eastAsia="仿宋" w:hAnsi="仿宋" w:hint="eastAsia"/>
          <w:b/>
          <w:bCs/>
          <w:sz w:val="24"/>
        </w:rPr>
        <w:t>6年3月23日至</w:t>
      </w:r>
      <w:r>
        <w:rPr>
          <w:rFonts w:ascii="仿宋" w:eastAsia="仿宋" w:hAnsi="仿宋"/>
          <w:b/>
          <w:bCs/>
          <w:sz w:val="24"/>
        </w:rPr>
        <w:t>202</w:t>
      </w:r>
      <w:r>
        <w:rPr>
          <w:rFonts w:ascii="仿宋" w:eastAsia="仿宋" w:hAnsi="仿宋" w:hint="eastAsia"/>
          <w:b/>
          <w:bCs/>
          <w:sz w:val="24"/>
        </w:rPr>
        <w:t>6年3月27日</w:t>
      </w:r>
      <w:r>
        <w:rPr>
          <w:rFonts w:ascii="仿宋" w:eastAsia="仿宋" w:hAnsi="仿宋" w:hint="eastAsia"/>
          <w:b/>
          <w:bCs/>
          <w:sz w:val="24"/>
          <w:u w:val="single"/>
        </w:rPr>
        <w:t>10：</w:t>
      </w:r>
      <w:r>
        <w:rPr>
          <w:rFonts w:ascii="仿宋" w:eastAsia="仿宋" w:hAnsi="仿宋"/>
          <w:b/>
          <w:bCs/>
          <w:sz w:val="24"/>
          <w:u w:val="single"/>
        </w:rPr>
        <w:t>0</w:t>
      </w:r>
      <w:r>
        <w:rPr>
          <w:rFonts w:ascii="仿宋" w:eastAsia="仿宋" w:hAnsi="仿宋" w:hint="eastAsia"/>
          <w:b/>
          <w:bCs/>
          <w:sz w:val="24"/>
          <w:u w:val="single"/>
        </w:rPr>
        <w:t>0时</w:t>
      </w:r>
      <w:r>
        <w:rPr>
          <w:rFonts w:ascii="仿宋" w:eastAsia="仿宋" w:hAnsi="仿宋" w:hint="eastAsia"/>
          <w:b/>
          <w:bCs/>
          <w:sz w:val="24"/>
        </w:rPr>
        <w:t>，</w:t>
      </w:r>
      <w:r>
        <w:rPr>
          <w:rFonts w:ascii="仿宋" w:eastAsia="仿宋" w:hAnsi="仿宋"/>
          <w:color w:val="000000"/>
          <w:sz w:val="24"/>
        </w:rPr>
        <w:t>逾期不予受理</w:t>
      </w:r>
      <w:r>
        <w:rPr>
          <w:rFonts w:ascii="仿宋" w:eastAsia="仿宋" w:hAnsi="仿宋" w:hint="eastAsia"/>
          <w:color w:val="000000"/>
          <w:sz w:val="24"/>
        </w:rPr>
        <w:t>。</w:t>
      </w:r>
    </w:p>
    <w:p w14:paraId="27E0812A" w14:textId="77777777" w:rsidR="00447C74" w:rsidRDefault="00000000">
      <w:pPr>
        <w:spacing w:line="360" w:lineRule="auto"/>
        <w:ind w:firstLineChars="200" w:firstLine="480"/>
        <w:rPr>
          <w:rFonts w:ascii="宋体" w:hAnsi="宋体"/>
          <w:sz w:val="24"/>
        </w:rPr>
      </w:pPr>
      <w:r>
        <w:rPr>
          <w:rFonts w:ascii="宋体" w:hAnsi="宋体" w:hint="eastAsia"/>
          <w:sz w:val="24"/>
        </w:rPr>
        <w:lastRenderedPageBreak/>
        <w:t>磋商文件发售地点：江苏理工学院资产经营集团有限公司</w:t>
      </w:r>
      <w:r>
        <w:rPr>
          <w:rFonts w:hint="eastAsia"/>
          <w:sz w:val="24"/>
        </w:rPr>
        <w:t>（武进车管所对面</w:t>
      </w:r>
      <w:r>
        <w:rPr>
          <w:rFonts w:hint="eastAsia"/>
          <w:sz w:val="24"/>
        </w:rPr>
        <w:t>302</w:t>
      </w:r>
      <w:r>
        <w:rPr>
          <w:rFonts w:hint="eastAsia"/>
          <w:sz w:val="24"/>
        </w:rPr>
        <w:t>办公室，电话：</w:t>
      </w:r>
      <w:r>
        <w:rPr>
          <w:rFonts w:hint="eastAsia"/>
          <w:sz w:val="24"/>
        </w:rPr>
        <w:t>0519-86955588</w:t>
      </w:r>
      <w:r>
        <w:rPr>
          <w:rFonts w:hint="eastAsia"/>
          <w:sz w:val="24"/>
        </w:rPr>
        <w:t>，联系人：孙老师）。</w:t>
      </w:r>
    </w:p>
    <w:p w14:paraId="6AC7F116" w14:textId="77777777" w:rsidR="00447C74" w:rsidRDefault="00000000">
      <w:pPr>
        <w:tabs>
          <w:tab w:val="left" w:pos="900"/>
        </w:tabs>
        <w:spacing w:line="360" w:lineRule="auto"/>
        <w:ind w:firstLineChars="196" w:firstLine="480"/>
        <w:rPr>
          <w:rFonts w:ascii="仿宋" w:eastAsia="仿宋" w:hAnsi="仿宋"/>
          <w:b/>
          <w:color w:val="000000"/>
          <w:sz w:val="24"/>
        </w:rPr>
      </w:pPr>
      <w:r>
        <w:rPr>
          <w:rFonts w:ascii="仿宋" w:eastAsia="仿宋" w:hAnsi="仿宋" w:hint="eastAsia"/>
          <w:b/>
          <w:color w:val="000000"/>
          <w:sz w:val="24"/>
        </w:rPr>
        <w:t>五</w:t>
      </w:r>
      <w:r>
        <w:rPr>
          <w:rFonts w:ascii="仿宋" w:eastAsia="仿宋" w:hAnsi="仿宋"/>
          <w:b/>
          <w:color w:val="000000"/>
          <w:sz w:val="24"/>
        </w:rPr>
        <w:t>、踏勘或</w:t>
      </w:r>
      <w:r>
        <w:rPr>
          <w:rFonts w:ascii="仿宋" w:eastAsia="仿宋" w:hAnsi="仿宋" w:hint="eastAsia"/>
          <w:b/>
          <w:color w:val="000000"/>
          <w:sz w:val="24"/>
        </w:rPr>
        <w:t>澄清</w:t>
      </w:r>
    </w:p>
    <w:p w14:paraId="1378C81D" w14:textId="77777777" w:rsidR="00447C74" w:rsidRDefault="00000000">
      <w:pPr>
        <w:tabs>
          <w:tab w:val="left" w:pos="900"/>
        </w:tabs>
        <w:spacing w:line="360" w:lineRule="auto"/>
        <w:ind w:firstLineChars="196" w:firstLine="470"/>
        <w:rPr>
          <w:rFonts w:ascii="仿宋" w:eastAsia="仿宋" w:hAnsi="仿宋"/>
          <w:color w:val="000000"/>
          <w:sz w:val="24"/>
        </w:rPr>
      </w:pPr>
      <w:r>
        <w:rPr>
          <w:rFonts w:ascii="仿宋" w:eastAsia="仿宋" w:hAnsi="仿宋" w:hint="eastAsia"/>
          <w:color w:val="000000"/>
          <w:sz w:val="24"/>
        </w:rPr>
        <w:t>1．现场踏勘</w:t>
      </w:r>
    </w:p>
    <w:p w14:paraId="1BA1C266" w14:textId="77777777" w:rsidR="00447C74" w:rsidRDefault="00000000">
      <w:pPr>
        <w:spacing w:line="360" w:lineRule="auto"/>
        <w:ind w:firstLineChars="200" w:firstLine="480"/>
        <w:rPr>
          <w:rFonts w:ascii="仿宋" w:eastAsia="仿宋" w:hAnsi="仿宋" w:cs="仿宋"/>
          <w:sz w:val="24"/>
        </w:rPr>
      </w:pPr>
      <w:r>
        <w:rPr>
          <w:rFonts w:ascii="仿宋" w:eastAsia="仿宋" w:hAnsi="仿宋" w:cs="仿宋" w:hint="eastAsia"/>
          <w:color w:val="000000"/>
          <w:sz w:val="24"/>
        </w:rPr>
        <w:t>施工单位可在答疑前自行踏勘现场，联系人：孔先生  电话：</w:t>
      </w:r>
      <w:r>
        <w:rPr>
          <w:rFonts w:ascii="仿宋" w:eastAsia="仿宋" w:hAnsi="仿宋" w:cs="仿宋"/>
          <w:color w:val="000000"/>
          <w:sz w:val="24"/>
        </w:rPr>
        <w:t>13775620106</w:t>
      </w:r>
    </w:p>
    <w:p w14:paraId="27AB8FEF"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对竞争性磋商文件</w:t>
      </w:r>
      <w:r>
        <w:rPr>
          <w:rFonts w:ascii="仿宋" w:eastAsia="仿宋" w:hAnsi="仿宋" w:hint="eastAsia"/>
          <w:sz w:val="24"/>
        </w:rPr>
        <w:t>需要</w:t>
      </w:r>
      <w:r>
        <w:rPr>
          <w:rFonts w:ascii="仿宋" w:eastAsia="仿宋" w:hAnsi="仿宋"/>
          <w:sz w:val="24"/>
        </w:rPr>
        <w:t>进行澄清</w:t>
      </w:r>
      <w:r>
        <w:rPr>
          <w:rFonts w:ascii="仿宋" w:eastAsia="仿宋" w:hAnsi="仿宋" w:hint="eastAsia"/>
          <w:sz w:val="24"/>
        </w:rPr>
        <w:t>或有异议</w:t>
      </w:r>
      <w:r>
        <w:rPr>
          <w:rFonts w:ascii="仿宋" w:eastAsia="仿宋" w:hAnsi="仿宋"/>
          <w:sz w:val="24"/>
        </w:rPr>
        <w:t>的</w:t>
      </w:r>
      <w:r>
        <w:rPr>
          <w:rFonts w:ascii="仿宋" w:eastAsia="仿宋" w:hAnsi="仿宋" w:hint="eastAsia"/>
          <w:sz w:val="24"/>
        </w:rPr>
        <w:t>施工方</w:t>
      </w:r>
      <w:r>
        <w:rPr>
          <w:rFonts w:ascii="仿宋" w:eastAsia="仿宋" w:hAnsi="仿宋"/>
          <w:color w:val="000000"/>
          <w:sz w:val="24"/>
        </w:rPr>
        <w:t>，均应在</w:t>
      </w:r>
      <w:r>
        <w:rPr>
          <w:rFonts w:ascii="仿宋" w:eastAsia="仿宋" w:hAnsi="仿宋"/>
          <w:sz w:val="24"/>
        </w:rPr>
        <w:t>202</w:t>
      </w:r>
      <w:r>
        <w:rPr>
          <w:rFonts w:ascii="仿宋" w:eastAsia="仿宋" w:hAnsi="仿宋" w:hint="eastAsia"/>
          <w:sz w:val="24"/>
        </w:rPr>
        <w:t>6年3月26</w:t>
      </w:r>
      <w:r>
        <w:rPr>
          <w:rFonts w:ascii="仿宋" w:eastAsia="仿宋" w:hAnsi="仿宋"/>
          <w:sz w:val="24"/>
        </w:rPr>
        <w:t>日</w:t>
      </w:r>
      <w:r>
        <w:rPr>
          <w:rFonts w:ascii="仿宋" w:eastAsia="仿宋" w:hAnsi="仿宋" w:hint="eastAsia"/>
          <w:sz w:val="24"/>
        </w:rPr>
        <w:t xml:space="preserve">16：30 </w:t>
      </w:r>
      <w:r>
        <w:rPr>
          <w:rFonts w:ascii="仿宋" w:eastAsia="仿宋" w:hAnsi="仿宋"/>
          <w:color w:val="000000"/>
          <w:sz w:val="24"/>
        </w:rPr>
        <w:t>前按竞争性磋商公告中的通讯地址，以书面形式</w:t>
      </w:r>
      <w:r>
        <w:rPr>
          <w:rFonts w:ascii="仿宋" w:eastAsia="仿宋" w:hAnsi="仿宋" w:hint="eastAsia"/>
          <w:color w:val="000000"/>
          <w:sz w:val="24"/>
        </w:rPr>
        <w:t>并加盖公章</w:t>
      </w:r>
      <w:r>
        <w:rPr>
          <w:rFonts w:ascii="仿宋" w:eastAsia="仿宋" w:hAnsi="仿宋"/>
          <w:color w:val="000000"/>
          <w:sz w:val="24"/>
        </w:rPr>
        <w:t>送达</w:t>
      </w:r>
      <w:r>
        <w:rPr>
          <w:rFonts w:ascii="宋体" w:hAnsi="宋体" w:hint="eastAsia"/>
          <w:sz w:val="24"/>
        </w:rPr>
        <w:t>江苏理工学院资产经营集团有限公司</w:t>
      </w:r>
      <w:r>
        <w:rPr>
          <w:rFonts w:ascii="仿宋" w:eastAsia="仿宋" w:hAnsi="仿宋" w:hint="eastAsia"/>
          <w:sz w:val="24"/>
        </w:rPr>
        <w:t>，否则视为无有效澄清或异议。</w:t>
      </w:r>
    </w:p>
    <w:p w14:paraId="7BBD853C" w14:textId="77777777" w:rsidR="00447C74" w:rsidRDefault="00000000">
      <w:pPr>
        <w:spacing w:line="360" w:lineRule="auto"/>
        <w:ind w:firstLineChars="200" w:firstLine="480"/>
        <w:rPr>
          <w:rFonts w:ascii="宋体" w:hAnsi="宋体"/>
          <w:sz w:val="24"/>
        </w:rPr>
      </w:pPr>
      <w:r>
        <w:rPr>
          <w:rFonts w:ascii="仿宋" w:eastAsia="仿宋" w:hAnsi="仿宋" w:hint="eastAsia"/>
          <w:sz w:val="24"/>
        </w:rPr>
        <w:t>3.有关本次事项若存在变动或修改，发包人将通过补充或更正形式在网站上发布，因未能及时了解相关最新信息所引起的投标失误责任由施工单位自负。</w:t>
      </w:r>
    </w:p>
    <w:p w14:paraId="30AD3E97" w14:textId="77777777" w:rsidR="00447C74" w:rsidRDefault="00000000">
      <w:pPr>
        <w:tabs>
          <w:tab w:val="left" w:pos="900"/>
        </w:tabs>
        <w:spacing w:line="360" w:lineRule="auto"/>
        <w:ind w:left="420"/>
        <w:rPr>
          <w:rFonts w:ascii="仿宋" w:eastAsia="仿宋" w:hAnsi="仿宋"/>
          <w:b/>
          <w:bCs/>
          <w:sz w:val="24"/>
        </w:rPr>
      </w:pPr>
      <w:r>
        <w:rPr>
          <w:rFonts w:ascii="仿宋" w:eastAsia="仿宋" w:hAnsi="仿宋" w:hint="eastAsia"/>
          <w:b/>
          <w:bCs/>
          <w:sz w:val="24"/>
        </w:rPr>
        <w:t>六</w:t>
      </w:r>
      <w:r>
        <w:rPr>
          <w:rFonts w:ascii="仿宋" w:eastAsia="仿宋" w:hAnsi="仿宋"/>
          <w:b/>
          <w:bCs/>
          <w:sz w:val="24"/>
        </w:rPr>
        <w:t>、响应文件接收信息</w:t>
      </w:r>
    </w:p>
    <w:p w14:paraId="01470100" w14:textId="77777777" w:rsidR="00447C74" w:rsidRDefault="00000000">
      <w:pPr>
        <w:tabs>
          <w:tab w:val="left" w:pos="900"/>
        </w:tabs>
        <w:spacing w:line="360" w:lineRule="auto"/>
        <w:ind w:firstLineChars="196" w:firstLine="470"/>
        <w:rPr>
          <w:rFonts w:ascii="仿宋" w:eastAsia="仿宋" w:hAnsi="仿宋"/>
          <w:sz w:val="24"/>
        </w:rPr>
      </w:pPr>
      <w:r>
        <w:rPr>
          <w:rFonts w:ascii="仿宋" w:eastAsia="仿宋" w:hAnsi="仿宋"/>
          <w:sz w:val="24"/>
        </w:rPr>
        <w:t>响应文件接收截止时间：</w:t>
      </w:r>
      <w:r>
        <w:rPr>
          <w:rFonts w:ascii="仿宋" w:eastAsia="仿宋" w:hAnsi="仿宋" w:hint="eastAsia"/>
          <w:sz w:val="24"/>
        </w:rPr>
        <w:t>20</w:t>
      </w:r>
      <w:r>
        <w:rPr>
          <w:rFonts w:ascii="仿宋" w:eastAsia="仿宋" w:hAnsi="仿宋"/>
          <w:sz w:val="24"/>
        </w:rPr>
        <w:t>2</w:t>
      </w:r>
      <w:r>
        <w:rPr>
          <w:rFonts w:ascii="仿宋" w:eastAsia="仿宋" w:hAnsi="仿宋" w:hint="eastAsia"/>
          <w:sz w:val="24"/>
        </w:rPr>
        <w:t>6</w:t>
      </w:r>
      <w:r>
        <w:rPr>
          <w:rFonts w:ascii="仿宋" w:eastAsia="仿宋" w:hAnsi="仿宋"/>
          <w:sz w:val="24"/>
        </w:rPr>
        <w:t>年</w:t>
      </w:r>
      <w:r>
        <w:rPr>
          <w:rFonts w:ascii="仿宋" w:eastAsia="仿宋" w:hAnsi="仿宋" w:hint="eastAsia"/>
          <w:sz w:val="24"/>
        </w:rPr>
        <w:t>3</w:t>
      </w:r>
      <w:r>
        <w:rPr>
          <w:rFonts w:ascii="仿宋" w:eastAsia="仿宋" w:hAnsi="仿宋"/>
          <w:sz w:val="24"/>
        </w:rPr>
        <w:t>月</w:t>
      </w:r>
      <w:r>
        <w:rPr>
          <w:rFonts w:ascii="仿宋" w:eastAsia="仿宋" w:hAnsi="仿宋" w:hint="eastAsia"/>
          <w:sz w:val="24"/>
        </w:rPr>
        <w:t>27</w:t>
      </w:r>
      <w:r>
        <w:rPr>
          <w:rFonts w:ascii="仿宋" w:eastAsia="仿宋" w:hAnsi="仿宋"/>
          <w:sz w:val="24"/>
        </w:rPr>
        <w:t>日</w:t>
      </w:r>
      <w:r>
        <w:rPr>
          <w:rFonts w:ascii="仿宋" w:eastAsia="仿宋" w:hAnsi="仿宋" w:hint="eastAsia"/>
          <w:sz w:val="24"/>
        </w:rPr>
        <w:t>上午10</w:t>
      </w:r>
      <w:r>
        <w:rPr>
          <w:rFonts w:ascii="仿宋" w:eastAsia="仿宋" w:hAnsi="仿宋"/>
          <w:sz w:val="24"/>
        </w:rPr>
        <w:t>：</w:t>
      </w:r>
      <w:r>
        <w:rPr>
          <w:rFonts w:ascii="仿宋" w:eastAsia="仿宋" w:hAnsi="仿宋" w:hint="eastAsia"/>
          <w:sz w:val="24"/>
        </w:rPr>
        <w:t>0</w:t>
      </w:r>
      <w:r>
        <w:rPr>
          <w:rFonts w:ascii="仿宋" w:eastAsia="仿宋" w:hAnsi="仿宋"/>
          <w:sz w:val="24"/>
        </w:rPr>
        <w:t>0</w:t>
      </w:r>
      <w:r>
        <w:rPr>
          <w:rFonts w:ascii="仿宋" w:eastAsia="仿宋" w:hAnsi="仿宋" w:hint="eastAsia"/>
          <w:sz w:val="24"/>
        </w:rPr>
        <w:t>（北京时间）</w:t>
      </w:r>
    </w:p>
    <w:p w14:paraId="1BFDFDD2" w14:textId="77777777" w:rsidR="00447C74" w:rsidRDefault="00000000">
      <w:pPr>
        <w:tabs>
          <w:tab w:val="left" w:pos="900"/>
        </w:tabs>
        <w:spacing w:line="360" w:lineRule="auto"/>
        <w:ind w:firstLineChars="196" w:firstLine="470"/>
        <w:rPr>
          <w:rFonts w:ascii="仿宋" w:eastAsia="仿宋" w:hAnsi="仿宋"/>
          <w:sz w:val="24"/>
        </w:rPr>
      </w:pPr>
      <w:r>
        <w:rPr>
          <w:rFonts w:ascii="仿宋" w:eastAsia="仿宋" w:hAnsi="仿宋"/>
          <w:sz w:val="24"/>
        </w:rPr>
        <w:t>响应文件接收地点：</w:t>
      </w:r>
      <w:r>
        <w:rPr>
          <w:rFonts w:ascii="宋体" w:hAnsi="宋体" w:hint="eastAsia"/>
          <w:sz w:val="24"/>
        </w:rPr>
        <w:t>江苏理工学院资产经营集团有限公司</w:t>
      </w:r>
      <w:r>
        <w:rPr>
          <w:rFonts w:ascii="仿宋" w:eastAsia="仿宋" w:hAnsi="仿宋" w:hint="eastAsia"/>
          <w:sz w:val="24"/>
        </w:rPr>
        <w:t>303室。</w:t>
      </w:r>
    </w:p>
    <w:p w14:paraId="79FF2A31" w14:textId="77777777" w:rsidR="00447C74" w:rsidRDefault="00000000">
      <w:pPr>
        <w:tabs>
          <w:tab w:val="left" w:pos="900"/>
        </w:tabs>
        <w:spacing w:line="360" w:lineRule="auto"/>
        <w:ind w:left="420"/>
        <w:rPr>
          <w:rFonts w:ascii="仿宋" w:eastAsia="仿宋" w:hAnsi="仿宋"/>
          <w:b/>
          <w:bCs/>
          <w:sz w:val="24"/>
        </w:rPr>
      </w:pPr>
      <w:r>
        <w:rPr>
          <w:rFonts w:ascii="仿宋" w:eastAsia="仿宋" w:hAnsi="仿宋" w:hint="eastAsia"/>
          <w:b/>
          <w:bCs/>
          <w:sz w:val="24"/>
        </w:rPr>
        <w:t>七</w:t>
      </w:r>
      <w:r>
        <w:rPr>
          <w:rFonts w:ascii="仿宋" w:eastAsia="仿宋" w:hAnsi="仿宋"/>
          <w:b/>
          <w:bCs/>
          <w:sz w:val="24"/>
        </w:rPr>
        <w:t>、竞争性磋商有关信息</w:t>
      </w:r>
    </w:p>
    <w:p w14:paraId="4D029B64" w14:textId="77777777" w:rsidR="00447C74" w:rsidRDefault="00000000">
      <w:pPr>
        <w:tabs>
          <w:tab w:val="left" w:pos="900"/>
        </w:tabs>
        <w:spacing w:line="360" w:lineRule="auto"/>
        <w:ind w:left="420"/>
        <w:rPr>
          <w:rFonts w:ascii="仿宋" w:eastAsia="仿宋" w:hAnsi="仿宋"/>
          <w:sz w:val="24"/>
        </w:rPr>
      </w:pPr>
      <w:r>
        <w:rPr>
          <w:rFonts w:ascii="仿宋" w:eastAsia="仿宋" w:hAnsi="仿宋"/>
          <w:sz w:val="24"/>
        </w:rPr>
        <w:t>竞争性磋商</w:t>
      </w:r>
      <w:r>
        <w:rPr>
          <w:rFonts w:ascii="仿宋" w:eastAsia="仿宋" w:hAnsi="仿宋" w:hint="eastAsia"/>
          <w:sz w:val="24"/>
        </w:rPr>
        <w:t>开始</w:t>
      </w:r>
      <w:r>
        <w:rPr>
          <w:rFonts w:ascii="仿宋" w:eastAsia="仿宋" w:hAnsi="仿宋"/>
          <w:sz w:val="24"/>
        </w:rPr>
        <w:t>时间：</w:t>
      </w:r>
      <w:r>
        <w:rPr>
          <w:rFonts w:ascii="仿宋" w:eastAsia="仿宋" w:hAnsi="仿宋" w:hint="eastAsia"/>
          <w:sz w:val="24"/>
        </w:rPr>
        <w:t>20</w:t>
      </w:r>
      <w:r>
        <w:rPr>
          <w:rFonts w:ascii="仿宋" w:eastAsia="仿宋" w:hAnsi="仿宋"/>
          <w:sz w:val="24"/>
        </w:rPr>
        <w:t>2</w:t>
      </w:r>
      <w:r>
        <w:rPr>
          <w:rFonts w:ascii="仿宋" w:eastAsia="仿宋" w:hAnsi="仿宋" w:hint="eastAsia"/>
          <w:sz w:val="24"/>
        </w:rPr>
        <w:t>6</w:t>
      </w:r>
      <w:r>
        <w:rPr>
          <w:rFonts w:ascii="仿宋" w:eastAsia="仿宋" w:hAnsi="仿宋"/>
          <w:sz w:val="24"/>
        </w:rPr>
        <w:t>年</w:t>
      </w:r>
      <w:r>
        <w:rPr>
          <w:rFonts w:ascii="仿宋" w:eastAsia="仿宋" w:hAnsi="仿宋" w:hint="eastAsia"/>
          <w:sz w:val="24"/>
        </w:rPr>
        <w:t>3</w:t>
      </w:r>
      <w:r>
        <w:rPr>
          <w:rFonts w:ascii="仿宋" w:eastAsia="仿宋" w:hAnsi="仿宋"/>
          <w:sz w:val="24"/>
        </w:rPr>
        <w:t>月</w:t>
      </w:r>
      <w:r>
        <w:rPr>
          <w:rFonts w:ascii="仿宋" w:eastAsia="仿宋" w:hAnsi="仿宋" w:hint="eastAsia"/>
          <w:sz w:val="24"/>
        </w:rPr>
        <w:t>27</w:t>
      </w:r>
      <w:r>
        <w:rPr>
          <w:rFonts w:ascii="仿宋" w:eastAsia="仿宋" w:hAnsi="仿宋"/>
          <w:sz w:val="24"/>
        </w:rPr>
        <w:t>日</w:t>
      </w:r>
      <w:r>
        <w:rPr>
          <w:rFonts w:ascii="仿宋" w:eastAsia="仿宋" w:hAnsi="仿宋" w:hint="eastAsia"/>
          <w:sz w:val="24"/>
        </w:rPr>
        <w:t>下午（北京时间）</w:t>
      </w:r>
    </w:p>
    <w:p w14:paraId="781017AD" w14:textId="77777777" w:rsidR="00447C74" w:rsidRDefault="00000000">
      <w:pPr>
        <w:tabs>
          <w:tab w:val="left" w:pos="900"/>
        </w:tabs>
        <w:spacing w:line="360" w:lineRule="auto"/>
        <w:ind w:left="420"/>
        <w:rPr>
          <w:rFonts w:ascii="仿宋" w:eastAsia="仿宋" w:hAnsi="仿宋"/>
          <w:sz w:val="24"/>
        </w:rPr>
      </w:pPr>
      <w:r>
        <w:rPr>
          <w:rFonts w:ascii="仿宋" w:eastAsia="仿宋" w:hAnsi="仿宋"/>
          <w:sz w:val="24"/>
        </w:rPr>
        <w:t>竞争性磋商地点：</w:t>
      </w:r>
      <w:r>
        <w:rPr>
          <w:rFonts w:ascii="宋体" w:hAnsi="宋体" w:hint="eastAsia"/>
          <w:sz w:val="24"/>
        </w:rPr>
        <w:t>江苏理工学院资产经营集团有限公司</w:t>
      </w:r>
    </w:p>
    <w:p w14:paraId="1C694B93" w14:textId="77777777" w:rsidR="00447C74" w:rsidRDefault="00000000">
      <w:pPr>
        <w:tabs>
          <w:tab w:val="left" w:pos="900"/>
        </w:tabs>
        <w:spacing w:line="360" w:lineRule="auto"/>
        <w:ind w:left="420"/>
        <w:rPr>
          <w:rFonts w:ascii="仿宋" w:eastAsia="仿宋" w:hAnsi="仿宋"/>
          <w:b/>
          <w:bCs/>
          <w:sz w:val="24"/>
        </w:rPr>
      </w:pPr>
      <w:r>
        <w:rPr>
          <w:rFonts w:ascii="仿宋" w:eastAsia="仿宋" w:hAnsi="仿宋" w:hint="eastAsia"/>
          <w:b/>
          <w:bCs/>
          <w:sz w:val="24"/>
        </w:rPr>
        <w:t>八</w:t>
      </w:r>
      <w:r>
        <w:rPr>
          <w:rFonts w:ascii="仿宋" w:eastAsia="仿宋" w:hAnsi="仿宋"/>
          <w:b/>
          <w:bCs/>
          <w:sz w:val="24"/>
        </w:rPr>
        <w:t>、响应文件制作份数要求：</w:t>
      </w:r>
    </w:p>
    <w:p w14:paraId="0E850652"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正本份数：1份，副本份数：</w:t>
      </w:r>
      <w:r>
        <w:rPr>
          <w:rFonts w:ascii="仿宋" w:eastAsia="仿宋" w:hAnsi="仿宋" w:hint="eastAsia"/>
          <w:sz w:val="24"/>
        </w:rPr>
        <w:t>1</w:t>
      </w:r>
      <w:r>
        <w:rPr>
          <w:rFonts w:ascii="仿宋" w:eastAsia="仿宋" w:hAnsi="仿宋"/>
          <w:sz w:val="24"/>
        </w:rPr>
        <w:t>份</w:t>
      </w:r>
      <w:r>
        <w:rPr>
          <w:rFonts w:ascii="仿宋" w:eastAsia="仿宋" w:hAnsi="仿宋" w:hint="eastAsia"/>
          <w:sz w:val="24"/>
        </w:rPr>
        <w:t>；响应文件应按顺序胶装成册，并编制响应文件目录索引。不论成交与否，响应文件均不退回。</w:t>
      </w:r>
    </w:p>
    <w:p w14:paraId="205028F2" w14:textId="77777777" w:rsidR="00447C74" w:rsidRDefault="00000000">
      <w:pPr>
        <w:tabs>
          <w:tab w:val="left" w:pos="900"/>
        </w:tabs>
        <w:spacing w:line="360" w:lineRule="auto"/>
        <w:ind w:left="420"/>
        <w:rPr>
          <w:rFonts w:ascii="仿宋" w:eastAsia="仿宋" w:hAnsi="仿宋"/>
          <w:b/>
          <w:bCs/>
          <w:sz w:val="24"/>
        </w:rPr>
      </w:pPr>
      <w:r>
        <w:rPr>
          <w:rFonts w:ascii="仿宋" w:eastAsia="仿宋" w:hAnsi="仿宋" w:hint="eastAsia"/>
          <w:b/>
          <w:bCs/>
          <w:sz w:val="24"/>
        </w:rPr>
        <w:t>九</w:t>
      </w:r>
      <w:r>
        <w:rPr>
          <w:rFonts w:ascii="仿宋" w:eastAsia="仿宋" w:hAnsi="仿宋"/>
          <w:b/>
          <w:bCs/>
          <w:sz w:val="24"/>
        </w:rPr>
        <w:t>、本次招标联系事项</w:t>
      </w:r>
    </w:p>
    <w:p w14:paraId="3E3F8562" w14:textId="77777777" w:rsidR="00447C74" w:rsidRDefault="00000000">
      <w:pPr>
        <w:tabs>
          <w:tab w:val="left" w:pos="900"/>
        </w:tabs>
        <w:spacing w:line="360" w:lineRule="auto"/>
        <w:ind w:left="420"/>
        <w:rPr>
          <w:rFonts w:ascii="仿宋" w:eastAsia="仿宋" w:hAnsi="仿宋" w:cs="仿宋"/>
          <w:sz w:val="24"/>
        </w:rPr>
      </w:pPr>
      <w:r>
        <w:rPr>
          <w:rFonts w:ascii="仿宋" w:eastAsia="仿宋" w:hAnsi="仿宋" w:cs="仿宋" w:hint="eastAsia"/>
          <w:sz w:val="24"/>
        </w:rPr>
        <w:t>发包人：</w:t>
      </w:r>
      <w:r>
        <w:rPr>
          <w:rFonts w:ascii="宋体" w:hAnsi="宋体" w:hint="eastAsia"/>
          <w:sz w:val="24"/>
        </w:rPr>
        <w:t>江苏理工学院资产经营集团有限公司</w:t>
      </w:r>
    </w:p>
    <w:p w14:paraId="25ECE6A8" w14:textId="77777777" w:rsidR="00447C74" w:rsidRDefault="00000000">
      <w:pPr>
        <w:tabs>
          <w:tab w:val="left" w:pos="900"/>
        </w:tabs>
        <w:spacing w:line="360" w:lineRule="auto"/>
        <w:ind w:left="420"/>
        <w:rPr>
          <w:rFonts w:ascii="仿宋" w:eastAsia="仿宋" w:hAnsi="仿宋" w:cs="仿宋"/>
          <w:sz w:val="24"/>
        </w:rPr>
      </w:pPr>
      <w:r>
        <w:rPr>
          <w:rFonts w:ascii="仿宋" w:eastAsia="仿宋" w:hAnsi="仿宋" w:cs="仿宋" w:hint="eastAsia"/>
          <w:sz w:val="24"/>
        </w:rPr>
        <w:t>地址：</w:t>
      </w:r>
      <w:r>
        <w:rPr>
          <w:rFonts w:hint="eastAsia"/>
          <w:sz w:val="24"/>
        </w:rPr>
        <w:t>武进东龙路武进车管所对面</w:t>
      </w:r>
    </w:p>
    <w:p w14:paraId="0C597DA5" w14:textId="77777777" w:rsidR="00447C74" w:rsidRDefault="00000000">
      <w:pPr>
        <w:tabs>
          <w:tab w:val="left" w:pos="900"/>
        </w:tabs>
        <w:spacing w:line="360" w:lineRule="auto"/>
        <w:ind w:left="420"/>
        <w:rPr>
          <w:rFonts w:ascii="仿宋" w:eastAsia="仿宋" w:hAnsi="仿宋"/>
          <w:b/>
          <w:bCs/>
          <w:color w:val="000000"/>
          <w:sz w:val="24"/>
        </w:rPr>
      </w:pPr>
      <w:r>
        <w:rPr>
          <w:rFonts w:ascii="仿宋" w:eastAsia="仿宋" w:hAnsi="仿宋" w:cs="仿宋" w:hint="eastAsia"/>
          <w:sz w:val="24"/>
        </w:rPr>
        <w:t xml:space="preserve">项目联系人：孔先生    </w:t>
      </w:r>
      <w:r>
        <w:rPr>
          <w:rFonts w:ascii="仿宋" w:eastAsia="仿宋" w:hAnsi="仿宋" w:cs="仿宋" w:hint="eastAsia"/>
          <w:color w:val="000000"/>
          <w:sz w:val="24"/>
        </w:rPr>
        <w:t xml:space="preserve"> 电话：13775620106</w:t>
      </w:r>
    </w:p>
    <w:p w14:paraId="6035E8C6" w14:textId="77777777" w:rsidR="00447C74" w:rsidRDefault="00447C74">
      <w:pPr>
        <w:tabs>
          <w:tab w:val="left" w:pos="900"/>
        </w:tabs>
        <w:spacing w:line="360" w:lineRule="auto"/>
        <w:ind w:left="420"/>
        <w:rPr>
          <w:rFonts w:ascii="仿宋" w:eastAsia="仿宋" w:hAnsi="仿宋"/>
          <w:sz w:val="24"/>
        </w:rPr>
      </w:pPr>
    </w:p>
    <w:p w14:paraId="0F2FD8DD" w14:textId="77777777" w:rsidR="00447C74" w:rsidRDefault="00447C74">
      <w:pPr>
        <w:spacing w:line="360" w:lineRule="auto"/>
        <w:ind w:firstLineChars="200" w:firstLine="480"/>
        <w:rPr>
          <w:rFonts w:ascii="宋体" w:hAnsi="宋体"/>
          <w:sz w:val="24"/>
        </w:rPr>
      </w:pPr>
    </w:p>
    <w:p w14:paraId="399F3D19" w14:textId="77777777" w:rsidR="00447C74" w:rsidRDefault="00000000">
      <w:pPr>
        <w:spacing w:line="360" w:lineRule="auto"/>
        <w:ind w:right="-52"/>
        <w:jc w:val="right"/>
        <w:rPr>
          <w:rFonts w:ascii="宋体" w:hAnsi="宋体"/>
          <w:sz w:val="24"/>
        </w:rPr>
      </w:pPr>
      <w:r>
        <w:rPr>
          <w:rFonts w:ascii="宋体" w:hAnsi="宋体" w:hint="eastAsia"/>
          <w:sz w:val="24"/>
        </w:rPr>
        <w:t>江苏理工学院资产经营集团有限公司</w:t>
      </w:r>
    </w:p>
    <w:p w14:paraId="2CF7C55F" w14:textId="77777777" w:rsidR="00447C74" w:rsidRDefault="00000000">
      <w:pPr>
        <w:tabs>
          <w:tab w:val="left" w:pos="900"/>
        </w:tabs>
        <w:spacing w:line="360" w:lineRule="auto"/>
        <w:ind w:left="420"/>
        <w:jc w:val="right"/>
        <w:rPr>
          <w:rFonts w:ascii="仿宋" w:eastAsia="仿宋" w:hAnsi="仿宋"/>
          <w:sz w:val="24"/>
        </w:rPr>
      </w:pPr>
      <w:r>
        <w:rPr>
          <w:rFonts w:hint="eastAsia"/>
        </w:rPr>
        <w:t>2026</w:t>
      </w:r>
      <w:r>
        <w:rPr>
          <w:rFonts w:hint="eastAsia"/>
        </w:rPr>
        <w:t>年</w:t>
      </w:r>
      <w:r>
        <w:rPr>
          <w:rFonts w:hint="eastAsia"/>
        </w:rPr>
        <w:t>3</w:t>
      </w:r>
      <w:r>
        <w:rPr>
          <w:rFonts w:hint="eastAsia"/>
        </w:rPr>
        <w:t>月</w:t>
      </w:r>
      <w:r>
        <w:rPr>
          <w:rFonts w:hint="eastAsia"/>
        </w:rPr>
        <w:t>23</w:t>
      </w:r>
      <w:r>
        <w:rPr>
          <w:rFonts w:hint="eastAsia"/>
        </w:rPr>
        <w:t>日</w:t>
      </w:r>
    </w:p>
    <w:p w14:paraId="385B8675" w14:textId="77777777" w:rsidR="00447C74" w:rsidRDefault="00447C74">
      <w:pPr>
        <w:spacing w:line="360" w:lineRule="auto"/>
        <w:jc w:val="center"/>
        <w:outlineLvl w:val="0"/>
        <w:rPr>
          <w:rFonts w:ascii="仿宋" w:eastAsia="仿宋" w:hAnsi="仿宋"/>
          <w:b/>
          <w:sz w:val="44"/>
          <w:szCs w:val="21"/>
        </w:rPr>
      </w:pPr>
      <w:bookmarkStart w:id="2" w:name="_Toc401414765"/>
      <w:bookmarkStart w:id="3" w:name="_Toc463253082"/>
    </w:p>
    <w:p w14:paraId="2A421225" w14:textId="77777777" w:rsidR="00447C74" w:rsidRDefault="00447C74">
      <w:pPr>
        <w:spacing w:line="360" w:lineRule="auto"/>
        <w:jc w:val="center"/>
        <w:outlineLvl w:val="0"/>
        <w:rPr>
          <w:rFonts w:ascii="仿宋" w:eastAsia="仿宋" w:hAnsi="仿宋"/>
          <w:b/>
          <w:sz w:val="44"/>
          <w:szCs w:val="21"/>
        </w:rPr>
      </w:pPr>
    </w:p>
    <w:p w14:paraId="43BECE89" w14:textId="77777777" w:rsidR="00447C74" w:rsidRDefault="00447C74">
      <w:pPr>
        <w:spacing w:line="360" w:lineRule="auto"/>
        <w:jc w:val="center"/>
        <w:outlineLvl w:val="0"/>
        <w:rPr>
          <w:rFonts w:ascii="仿宋" w:eastAsia="仿宋" w:hAnsi="仿宋"/>
          <w:b/>
          <w:sz w:val="44"/>
          <w:szCs w:val="21"/>
        </w:rPr>
      </w:pPr>
    </w:p>
    <w:p w14:paraId="2138248C" w14:textId="77777777" w:rsidR="00447C74" w:rsidRDefault="00000000">
      <w:pPr>
        <w:spacing w:line="360" w:lineRule="auto"/>
        <w:jc w:val="center"/>
        <w:outlineLvl w:val="0"/>
        <w:rPr>
          <w:rFonts w:ascii="仿宋" w:eastAsia="仿宋" w:hAnsi="仿宋"/>
          <w:b/>
          <w:sz w:val="44"/>
          <w:szCs w:val="21"/>
        </w:rPr>
      </w:pPr>
      <w:r>
        <w:rPr>
          <w:rFonts w:ascii="仿宋" w:eastAsia="仿宋" w:hAnsi="仿宋"/>
          <w:b/>
          <w:sz w:val="44"/>
          <w:szCs w:val="21"/>
        </w:rPr>
        <w:t xml:space="preserve">第二章  </w:t>
      </w:r>
      <w:bookmarkStart w:id="4" w:name="_Toc20823274"/>
      <w:bookmarkStart w:id="5" w:name="_Toc120614213"/>
      <w:bookmarkStart w:id="6" w:name="_Toc16938518"/>
      <w:bookmarkStart w:id="7" w:name="_Toc513029202"/>
      <w:r>
        <w:rPr>
          <w:rFonts w:ascii="仿宋" w:eastAsia="仿宋" w:hAnsi="仿宋" w:hint="eastAsia"/>
          <w:b/>
          <w:sz w:val="44"/>
          <w:szCs w:val="21"/>
        </w:rPr>
        <w:t>投标方</w:t>
      </w:r>
      <w:r>
        <w:rPr>
          <w:rFonts w:ascii="仿宋" w:eastAsia="仿宋" w:hAnsi="仿宋"/>
          <w:b/>
          <w:sz w:val="44"/>
          <w:szCs w:val="21"/>
        </w:rPr>
        <w:t>须知</w:t>
      </w:r>
      <w:bookmarkEnd w:id="2"/>
      <w:bookmarkEnd w:id="3"/>
      <w:bookmarkEnd w:id="4"/>
      <w:bookmarkEnd w:id="5"/>
      <w:bookmarkEnd w:id="6"/>
      <w:bookmarkEnd w:id="7"/>
    </w:p>
    <w:p w14:paraId="01DEE2C8" w14:textId="77777777" w:rsidR="00447C74" w:rsidRDefault="00000000">
      <w:pPr>
        <w:pStyle w:val="3"/>
        <w:autoSpaceDE/>
        <w:autoSpaceDN/>
        <w:adjustRightInd/>
        <w:spacing w:beforeLines="50" w:before="156" w:afterLines="50" w:after="156" w:line="360" w:lineRule="auto"/>
        <w:ind w:firstLineChars="155" w:firstLine="506"/>
        <w:jc w:val="both"/>
        <w:rPr>
          <w:rFonts w:ascii="仿宋" w:eastAsia="仿宋" w:hAnsi="仿宋"/>
          <w:bCs/>
          <w:sz w:val="32"/>
          <w:szCs w:val="32"/>
          <w:u w:val="none"/>
        </w:rPr>
      </w:pPr>
      <w:bookmarkStart w:id="8" w:name="_Toc513029203"/>
      <w:bookmarkStart w:id="9" w:name="_Toc16938519"/>
      <w:bookmarkStart w:id="10" w:name="_Toc120614214"/>
      <w:bookmarkStart w:id="11" w:name="_Toc20823275"/>
      <w:r>
        <w:rPr>
          <w:rFonts w:ascii="仿宋" w:eastAsia="仿宋" w:hAnsi="仿宋"/>
          <w:bCs/>
          <w:sz w:val="32"/>
          <w:szCs w:val="32"/>
          <w:u w:val="none"/>
        </w:rPr>
        <w:t>一、总则</w:t>
      </w:r>
      <w:bookmarkEnd w:id="8"/>
      <w:bookmarkEnd w:id="9"/>
      <w:bookmarkEnd w:id="10"/>
      <w:bookmarkEnd w:id="11"/>
    </w:p>
    <w:p w14:paraId="5EAED6EA" w14:textId="77777777" w:rsidR="00447C74" w:rsidRDefault="00000000">
      <w:pPr>
        <w:pStyle w:val="4"/>
        <w:spacing w:before="0" w:after="0" w:line="360" w:lineRule="auto"/>
        <w:ind w:firstLineChars="150" w:firstLine="428"/>
        <w:rPr>
          <w:rFonts w:ascii="仿宋" w:eastAsia="仿宋" w:hAnsi="仿宋"/>
          <w:bCs w:val="0"/>
        </w:rPr>
      </w:pPr>
      <w:bookmarkStart w:id="12" w:name="_Hlt16619475"/>
      <w:bookmarkStart w:id="13" w:name="_Toc458694821"/>
      <w:bookmarkStart w:id="14" w:name="_Toc513029204"/>
      <w:bookmarkStart w:id="15" w:name="_Toc16938520"/>
      <w:bookmarkStart w:id="16" w:name="_Toc20823276"/>
      <w:bookmarkEnd w:id="12"/>
      <w:r>
        <w:rPr>
          <w:rFonts w:ascii="仿宋" w:eastAsia="仿宋" w:hAnsi="仿宋"/>
          <w:bCs w:val="0"/>
        </w:rPr>
        <w:t>1</w:t>
      </w:r>
      <w:bookmarkEnd w:id="13"/>
      <w:r>
        <w:rPr>
          <w:rFonts w:ascii="仿宋" w:eastAsia="仿宋" w:hAnsi="仿宋" w:hint="eastAsia"/>
          <w:bCs w:val="0"/>
        </w:rPr>
        <w:t>．招标</w:t>
      </w:r>
      <w:r>
        <w:rPr>
          <w:rFonts w:ascii="仿宋" w:eastAsia="仿宋" w:hAnsi="仿宋"/>
          <w:bCs w:val="0"/>
        </w:rPr>
        <w:t>方式</w:t>
      </w:r>
      <w:bookmarkEnd w:id="14"/>
      <w:bookmarkEnd w:id="15"/>
      <w:bookmarkEnd w:id="16"/>
    </w:p>
    <w:p w14:paraId="7477BB0E"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本次</w:t>
      </w:r>
      <w:r>
        <w:rPr>
          <w:rFonts w:ascii="仿宋" w:eastAsia="仿宋" w:hAnsi="仿宋" w:hint="eastAsia"/>
          <w:sz w:val="24"/>
        </w:rPr>
        <w:t>招标</w:t>
      </w:r>
      <w:r>
        <w:rPr>
          <w:rFonts w:ascii="仿宋" w:eastAsia="仿宋" w:hAnsi="仿宋"/>
          <w:sz w:val="24"/>
        </w:rPr>
        <w:t>采取</w:t>
      </w:r>
      <w:r>
        <w:rPr>
          <w:rFonts w:ascii="仿宋" w:eastAsia="仿宋" w:hAnsi="仿宋" w:hint="eastAsia"/>
          <w:sz w:val="24"/>
        </w:rPr>
        <w:t>竞争性磋商</w:t>
      </w:r>
      <w:r>
        <w:rPr>
          <w:rFonts w:ascii="仿宋" w:eastAsia="仿宋" w:hAnsi="仿宋"/>
          <w:sz w:val="24"/>
        </w:rPr>
        <w:t>方式，本文件仅适用于</w:t>
      </w:r>
      <w:r>
        <w:rPr>
          <w:rFonts w:ascii="仿宋" w:eastAsia="仿宋" w:hAnsi="仿宋" w:hint="eastAsia"/>
          <w:sz w:val="24"/>
        </w:rPr>
        <w:t>竞争性磋商</w:t>
      </w:r>
      <w:r>
        <w:rPr>
          <w:rFonts w:ascii="仿宋" w:eastAsia="仿宋" w:hAnsi="仿宋"/>
          <w:sz w:val="24"/>
        </w:rPr>
        <w:t>公告中所述</w:t>
      </w:r>
      <w:r>
        <w:rPr>
          <w:rFonts w:ascii="仿宋" w:eastAsia="仿宋" w:hAnsi="仿宋" w:hint="eastAsia"/>
          <w:sz w:val="24"/>
        </w:rPr>
        <w:t>项目</w:t>
      </w:r>
      <w:r>
        <w:rPr>
          <w:rFonts w:ascii="仿宋" w:eastAsia="仿宋" w:hAnsi="仿宋"/>
          <w:sz w:val="24"/>
        </w:rPr>
        <w:t>。</w:t>
      </w:r>
    </w:p>
    <w:p w14:paraId="304FF615" w14:textId="77777777" w:rsidR="00447C74" w:rsidRDefault="00000000">
      <w:pPr>
        <w:pStyle w:val="4"/>
        <w:spacing w:before="0" w:after="0" w:line="360" w:lineRule="auto"/>
        <w:ind w:firstLineChars="150" w:firstLine="428"/>
        <w:rPr>
          <w:rFonts w:ascii="仿宋" w:eastAsia="仿宋" w:hAnsi="仿宋"/>
          <w:bCs w:val="0"/>
        </w:rPr>
      </w:pPr>
      <w:bookmarkStart w:id="17" w:name="_Toc513029205"/>
      <w:bookmarkStart w:id="18" w:name="_Toc20823277"/>
      <w:bookmarkStart w:id="19" w:name="_Toc16938521"/>
      <w:r>
        <w:rPr>
          <w:rFonts w:ascii="仿宋" w:eastAsia="仿宋" w:hAnsi="仿宋"/>
          <w:bCs w:val="0"/>
        </w:rPr>
        <w:t>2</w:t>
      </w:r>
      <w:r>
        <w:rPr>
          <w:rFonts w:ascii="仿宋" w:eastAsia="仿宋" w:hAnsi="仿宋" w:hint="eastAsia"/>
          <w:bCs w:val="0"/>
        </w:rPr>
        <w:t>．</w:t>
      </w:r>
      <w:r>
        <w:rPr>
          <w:rFonts w:ascii="仿宋" w:eastAsia="仿宋" w:hAnsi="仿宋"/>
          <w:bCs w:val="0"/>
        </w:rPr>
        <w:t>合格的</w:t>
      </w:r>
      <w:bookmarkEnd w:id="17"/>
      <w:bookmarkEnd w:id="18"/>
      <w:bookmarkEnd w:id="19"/>
      <w:r>
        <w:rPr>
          <w:rFonts w:ascii="仿宋" w:eastAsia="仿宋" w:hAnsi="仿宋" w:hint="eastAsia"/>
          <w:bCs w:val="0"/>
        </w:rPr>
        <w:t>投标方</w:t>
      </w:r>
    </w:p>
    <w:p w14:paraId="06A04FFC"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2.1</w:t>
      </w:r>
      <w:r>
        <w:rPr>
          <w:rFonts w:ascii="仿宋" w:eastAsia="仿宋" w:hAnsi="仿宋"/>
          <w:sz w:val="24"/>
        </w:rPr>
        <w:t>满足竞争性磋商公告中</w:t>
      </w:r>
      <w:r>
        <w:rPr>
          <w:rFonts w:ascii="仿宋" w:eastAsia="仿宋" w:hAnsi="仿宋" w:hint="eastAsia"/>
          <w:sz w:val="24"/>
        </w:rPr>
        <w:t>“</w:t>
      </w:r>
      <w:r>
        <w:rPr>
          <w:rFonts w:ascii="仿宋" w:eastAsia="仿宋" w:hAnsi="仿宋" w:hint="eastAsia"/>
          <w:b/>
          <w:bCs/>
          <w:color w:val="000000"/>
          <w:sz w:val="24"/>
        </w:rPr>
        <w:t>对磋商供应商的基本要求</w:t>
      </w:r>
      <w:r>
        <w:rPr>
          <w:rFonts w:ascii="仿宋" w:eastAsia="仿宋" w:hAnsi="仿宋" w:hint="eastAsia"/>
          <w:sz w:val="24"/>
        </w:rPr>
        <w:t>”</w:t>
      </w:r>
      <w:r>
        <w:rPr>
          <w:rFonts w:ascii="仿宋" w:eastAsia="仿宋" w:hAnsi="仿宋"/>
          <w:sz w:val="24"/>
        </w:rPr>
        <w:t>的规定。</w:t>
      </w:r>
    </w:p>
    <w:p w14:paraId="4F292D8B"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2.2</w:t>
      </w:r>
      <w:r>
        <w:rPr>
          <w:rFonts w:ascii="仿宋" w:eastAsia="仿宋" w:hAnsi="仿宋"/>
          <w:sz w:val="24"/>
        </w:rPr>
        <w:t>满足本文件实质性条款的规定。</w:t>
      </w:r>
    </w:p>
    <w:p w14:paraId="79C513C5"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2.3本竞争性磋商文件中所有带★号的内容均为实质性条款，如投标方递交的响应文件不符合实质性条款的要求，将作为无效响应文件处理。</w:t>
      </w:r>
    </w:p>
    <w:p w14:paraId="18946A73" w14:textId="77777777" w:rsidR="00447C74" w:rsidRDefault="00000000">
      <w:pPr>
        <w:pStyle w:val="4"/>
        <w:spacing w:before="0" w:after="0" w:line="360" w:lineRule="auto"/>
        <w:ind w:firstLineChars="150" w:firstLine="428"/>
        <w:rPr>
          <w:rFonts w:ascii="仿宋" w:eastAsia="仿宋" w:hAnsi="仿宋"/>
          <w:bCs w:val="0"/>
        </w:rPr>
      </w:pPr>
      <w:bookmarkStart w:id="20" w:name="_Toc20823278"/>
      <w:bookmarkStart w:id="21" w:name="_Toc16938522"/>
      <w:bookmarkStart w:id="22" w:name="_Toc513029206"/>
      <w:r>
        <w:rPr>
          <w:rFonts w:ascii="仿宋" w:eastAsia="仿宋" w:hAnsi="仿宋"/>
          <w:bCs w:val="0"/>
        </w:rPr>
        <w:t>3</w:t>
      </w:r>
      <w:r>
        <w:rPr>
          <w:rFonts w:ascii="仿宋" w:eastAsia="仿宋" w:hAnsi="仿宋" w:hint="eastAsia"/>
          <w:bCs w:val="0"/>
        </w:rPr>
        <w:t>．</w:t>
      </w:r>
      <w:r>
        <w:rPr>
          <w:rFonts w:ascii="仿宋" w:eastAsia="仿宋" w:hAnsi="仿宋"/>
          <w:bCs w:val="0"/>
        </w:rPr>
        <w:t>适用</w:t>
      </w:r>
      <w:r>
        <w:rPr>
          <w:rFonts w:ascii="仿宋" w:eastAsia="仿宋" w:hAnsi="仿宋" w:hint="eastAsia"/>
          <w:bCs w:val="0"/>
        </w:rPr>
        <w:t>范围及定义</w:t>
      </w:r>
    </w:p>
    <w:bookmarkEnd w:id="20"/>
    <w:bookmarkEnd w:id="21"/>
    <w:bookmarkEnd w:id="22"/>
    <w:p w14:paraId="10C47740" w14:textId="77777777" w:rsidR="00447C74" w:rsidRDefault="00000000">
      <w:pPr>
        <w:spacing w:line="360" w:lineRule="auto"/>
        <w:ind w:firstLineChars="200" w:firstLine="480"/>
        <w:rPr>
          <w:rFonts w:ascii="仿宋" w:eastAsia="仿宋" w:hAnsi="仿宋"/>
          <w:color w:val="000000"/>
          <w:sz w:val="24"/>
        </w:rPr>
      </w:pPr>
      <w:r>
        <w:rPr>
          <w:rFonts w:ascii="仿宋" w:eastAsia="仿宋" w:hAnsi="仿宋" w:hint="eastAsia"/>
          <w:color w:val="000000"/>
          <w:sz w:val="24"/>
        </w:rPr>
        <w:t>依据公开、公平、公正、诚实信用的原则制定本须知。</w:t>
      </w:r>
    </w:p>
    <w:p w14:paraId="0EEA4A18" w14:textId="77777777" w:rsidR="00447C74" w:rsidRDefault="00000000">
      <w:pPr>
        <w:pStyle w:val="4"/>
        <w:spacing w:before="0" w:after="0" w:line="360" w:lineRule="auto"/>
        <w:ind w:firstLineChars="150" w:firstLine="428"/>
        <w:rPr>
          <w:rFonts w:ascii="仿宋" w:eastAsia="仿宋" w:hAnsi="仿宋"/>
          <w:bCs w:val="0"/>
        </w:rPr>
      </w:pPr>
      <w:r>
        <w:rPr>
          <w:rFonts w:ascii="仿宋" w:eastAsia="仿宋" w:hAnsi="仿宋" w:hint="eastAsia"/>
          <w:bCs w:val="0"/>
        </w:rPr>
        <w:t>4．</w:t>
      </w:r>
      <w:r>
        <w:rPr>
          <w:rFonts w:ascii="仿宋" w:eastAsia="仿宋" w:hAnsi="仿宋"/>
          <w:bCs w:val="0"/>
        </w:rPr>
        <w:t>竞争性磋商文件的约束力</w:t>
      </w:r>
    </w:p>
    <w:p w14:paraId="4D293949"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投标方</w:t>
      </w:r>
      <w:r>
        <w:rPr>
          <w:rFonts w:ascii="仿宋" w:eastAsia="仿宋" w:hAnsi="仿宋"/>
          <w:sz w:val="24"/>
        </w:rPr>
        <w:t>一旦</w:t>
      </w:r>
      <w:r>
        <w:rPr>
          <w:rFonts w:ascii="仿宋" w:eastAsia="仿宋" w:hAnsi="仿宋" w:hint="eastAsia"/>
          <w:sz w:val="24"/>
        </w:rPr>
        <w:t>领取</w:t>
      </w:r>
      <w:r>
        <w:rPr>
          <w:rFonts w:ascii="仿宋" w:eastAsia="仿宋" w:hAnsi="仿宋"/>
          <w:sz w:val="24"/>
        </w:rPr>
        <w:t>了本竞争性磋商文件并决定参加投标，即被认为接受了本竞争性磋商文件的规定和约束，</w:t>
      </w:r>
      <w:r>
        <w:rPr>
          <w:rFonts w:ascii="仿宋" w:eastAsia="仿宋" w:hAnsi="仿宋" w:hint="eastAsia"/>
          <w:sz w:val="24"/>
        </w:rPr>
        <w:t>投标方</w:t>
      </w:r>
      <w:r>
        <w:rPr>
          <w:rFonts w:ascii="仿宋" w:eastAsia="仿宋" w:hAnsi="仿宋"/>
          <w:sz w:val="24"/>
        </w:rPr>
        <w:t>应当按照竞争性磋商文件的规定制作响应文件并参加竞争性磋商。</w:t>
      </w:r>
    </w:p>
    <w:p w14:paraId="418772B2" w14:textId="77777777" w:rsidR="00447C74" w:rsidRDefault="00000000">
      <w:pPr>
        <w:pStyle w:val="3"/>
        <w:autoSpaceDE/>
        <w:autoSpaceDN/>
        <w:adjustRightInd/>
        <w:spacing w:beforeLines="50" w:before="156" w:afterLines="50" w:after="156" w:line="360" w:lineRule="auto"/>
        <w:ind w:firstLineChars="155" w:firstLine="506"/>
        <w:jc w:val="both"/>
        <w:rPr>
          <w:rFonts w:ascii="仿宋" w:eastAsia="仿宋" w:hAnsi="仿宋"/>
          <w:bCs/>
          <w:sz w:val="32"/>
          <w:szCs w:val="32"/>
          <w:u w:val="none"/>
        </w:rPr>
      </w:pPr>
      <w:bookmarkStart w:id="23" w:name="_Toc16938525"/>
      <w:bookmarkStart w:id="24" w:name="_Toc120614215"/>
      <w:bookmarkStart w:id="25" w:name="_Toc513029209"/>
      <w:bookmarkStart w:id="26" w:name="_Toc20823281"/>
      <w:r>
        <w:rPr>
          <w:rFonts w:ascii="仿宋" w:eastAsia="仿宋" w:hAnsi="仿宋"/>
          <w:bCs/>
          <w:sz w:val="32"/>
          <w:szCs w:val="32"/>
          <w:u w:val="none"/>
        </w:rPr>
        <w:t>二、</w:t>
      </w:r>
      <w:bookmarkEnd w:id="23"/>
      <w:bookmarkEnd w:id="24"/>
      <w:bookmarkEnd w:id="25"/>
      <w:bookmarkEnd w:id="26"/>
      <w:r>
        <w:rPr>
          <w:rFonts w:ascii="仿宋" w:eastAsia="仿宋" w:hAnsi="仿宋"/>
          <w:bCs/>
          <w:sz w:val="32"/>
          <w:szCs w:val="32"/>
          <w:u w:val="none"/>
        </w:rPr>
        <w:t>竞争性磋商文件</w:t>
      </w:r>
    </w:p>
    <w:p w14:paraId="0447F3F4" w14:textId="77777777" w:rsidR="00447C74" w:rsidRDefault="00000000">
      <w:pPr>
        <w:pStyle w:val="4"/>
        <w:spacing w:before="0" w:after="0" w:line="360" w:lineRule="auto"/>
        <w:ind w:firstLineChars="150" w:firstLine="428"/>
        <w:rPr>
          <w:rFonts w:ascii="仿宋" w:eastAsia="仿宋" w:hAnsi="仿宋"/>
          <w:bCs w:val="0"/>
        </w:rPr>
      </w:pPr>
      <w:bookmarkStart w:id="27" w:name="_Toc513029210"/>
      <w:bookmarkStart w:id="28" w:name="_Toc16938526"/>
      <w:bookmarkStart w:id="29" w:name="_Toc20823282"/>
      <w:r>
        <w:rPr>
          <w:rFonts w:ascii="仿宋" w:eastAsia="仿宋" w:hAnsi="仿宋" w:hint="eastAsia"/>
          <w:bCs w:val="0"/>
        </w:rPr>
        <w:t>5．</w:t>
      </w:r>
      <w:r>
        <w:rPr>
          <w:rFonts w:ascii="仿宋" w:eastAsia="仿宋" w:hAnsi="仿宋"/>
          <w:bCs w:val="0"/>
        </w:rPr>
        <w:t>竞争性磋商文件构成</w:t>
      </w:r>
      <w:bookmarkEnd w:id="27"/>
      <w:bookmarkEnd w:id="28"/>
      <w:bookmarkEnd w:id="29"/>
    </w:p>
    <w:p w14:paraId="57669096"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.1 竞争性磋商文件有以下部分组成：</w:t>
      </w:r>
    </w:p>
    <w:p w14:paraId="14C5A622"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 xml:space="preserve">（1）竞争性磋商公告    </w:t>
      </w:r>
    </w:p>
    <w:p w14:paraId="7D831F72"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投标方</w:t>
      </w:r>
      <w:r>
        <w:rPr>
          <w:rFonts w:ascii="仿宋" w:eastAsia="仿宋" w:hAnsi="仿宋"/>
          <w:sz w:val="24"/>
        </w:rPr>
        <w:t>须知</w:t>
      </w:r>
    </w:p>
    <w:p w14:paraId="2A5A41FD"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（3）项目需求</w:t>
      </w:r>
    </w:p>
    <w:p w14:paraId="63A25E33"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（4）合同条款及格式</w:t>
      </w:r>
    </w:p>
    <w:p w14:paraId="6704BBD1"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（5）评标方法与评标标准</w:t>
      </w:r>
    </w:p>
    <w:p w14:paraId="3BA63358"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（6）响应文件格式</w:t>
      </w:r>
    </w:p>
    <w:p w14:paraId="720C7874"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请仔细检查竞争性磋商文件是否齐全，如有缺漏请立即与</w:t>
      </w:r>
      <w:r>
        <w:rPr>
          <w:rFonts w:ascii="仿宋" w:eastAsia="仿宋" w:hAnsi="仿宋" w:hint="eastAsia"/>
          <w:sz w:val="24"/>
        </w:rPr>
        <w:t>发包方</w:t>
      </w:r>
      <w:r>
        <w:rPr>
          <w:rFonts w:ascii="仿宋" w:eastAsia="仿宋" w:hAnsi="仿宋"/>
          <w:sz w:val="24"/>
        </w:rPr>
        <w:t>联系解决。</w:t>
      </w:r>
    </w:p>
    <w:p w14:paraId="6375F0E6"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lastRenderedPageBreak/>
        <w:t>5</w:t>
      </w:r>
      <w:r>
        <w:rPr>
          <w:rFonts w:ascii="仿宋" w:eastAsia="仿宋" w:hAnsi="仿宋"/>
          <w:sz w:val="24"/>
        </w:rPr>
        <w:t xml:space="preserve">.2 </w:t>
      </w:r>
      <w:r>
        <w:rPr>
          <w:rFonts w:ascii="仿宋" w:eastAsia="仿宋" w:hAnsi="仿宋" w:hint="eastAsia"/>
          <w:sz w:val="24"/>
        </w:rPr>
        <w:t>投标方</w:t>
      </w:r>
      <w:r>
        <w:rPr>
          <w:rFonts w:ascii="仿宋" w:eastAsia="仿宋" w:hAnsi="仿宋"/>
          <w:sz w:val="24"/>
        </w:rPr>
        <w:t>应认真阅读竞争性磋商文件中所有的事项、格式、条款和规范等要求。按竞争性磋商文件要求和规定编制响应文件，并保证所提供的全部资料的真实性，以使其响应文件对竞争性磋商文件作出实质性响应，否则其风险由</w:t>
      </w:r>
      <w:r>
        <w:rPr>
          <w:rFonts w:ascii="仿宋" w:eastAsia="仿宋" w:hAnsi="仿宋" w:hint="eastAsia"/>
          <w:sz w:val="24"/>
        </w:rPr>
        <w:t>投标方</w:t>
      </w:r>
      <w:r>
        <w:rPr>
          <w:rFonts w:ascii="仿宋" w:eastAsia="仿宋" w:hAnsi="仿宋"/>
          <w:sz w:val="24"/>
        </w:rPr>
        <w:t>自行承担。</w:t>
      </w:r>
    </w:p>
    <w:p w14:paraId="3EA7A403" w14:textId="77777777" w:rsidR="00447C74" w:rsidRDefault="00000000">
      <w:pPr>
        <w:pStyle w:val="4"/>
        <w:spacing w:before="0" w:after="0" w:line="360" w:lineRule="auto"/>
        <w:ind w:firstLineChars="150" w:firstLine="428"/>
        <w:rPr>
          <w:rFonts w:ascii="仿宋" w:eastAsia="仿宋" w:hAnsi="仿宋"/>
          <w:bCs w:val="0"/>
        </w:rPr>
      </w:pPr>
      <w:bookmarkStart w:id="30" w:name="_Toc462564070"/>
      <w:bookmarkStart w:id="31" w:name="_Toc513029211"/>
      <w:bookmarkStart w:id="32" w:name="_Toc20823283"/>
      <w:bookmarkStart w:id="33" w:name="_Toc16938527"/>
      <w:r>
        <w:rPr>
          <w:rFonts w:ascii="仿宋" w:eastAsia="仿宋" w:hAnsi="仿宋" w:hint="eastAsia"/>
          <w:bCs w:val="0"/>
        </w:rPr>
        <w:t>6．</w:t>
      </w:r>
      <w:r>
        <w:rPr>
          <w:rFonts w:ascii="仿宋" w:eastAsia="仿宋" w:hAnsi="仿宋"/>
          <w:bCs w:val="0"/>
        </w:rPr>
        <w:t>竞争性磋商文件的澄清</w:t>
      </w:r>
      <w:bookmarkEnd w:id="30"/>
      <w:bookmarkEnd w:id="31"/>
      <w:bookmarkEnd w:id="32"/>
      <w:bookmarkEnd w:id="33"/>
    </w:p>
    <w:p w14:paraId="404BD59D"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6</w:t>
      </w:r>
      <w:r>
        <w:rPr>
          <w:rFonts w:ascii="仿宋" w:eastAsia="仿宋" w:hAnsi="仿宋"/>
          <w:sz w:val="24"/>
        </w:rPr>
        <w:t>.1 任何要求对竞争性磋商文件进行澄清的</w:t>
      </w:r>
      <w:r>
        <w:rPr>
          <w:rFonts w:ascii="仿宋" w:eastAsia="仿宋" w:hAnsi="仿宋" w:hint="eastAsia"/>
          <w:sz w:val="24"/>
        </w:rPr>
        <w:t>投标方</w:t>
      </w:r>
      <w:r>
        <w:rPr>
          <w:rFonts w:ascii="仿宋" w:eastAsia="仿宋" w:hAnsi="仿宋"/>
          <w:sz w:val="24"/>
        </w:rPr>
        <w:t>，均应</w:t>
      </w:r>
      <w:r>
        <w:rPr>
          <w:rFonts w:ascii="仿宋" w:eastAsia="仿宋" w:hAnsi="仿宋" w:hint="eastAsia"/>
          <w:sz w:val="24"/>
        </w:rPr>
        <w:t>按磋商公告规定的提疑时间及要求前</w:t>
      </w:r>
      <w:r>
        <w:rPr>
          <w:rFonts w:ascii="仿宋" w:eastAsia="仿宋" w:hAnsi="仿宋"/>
          <w:sz w:val="24"/>
        </w:rPr>
        <w:t>，以书面形式</w:t>
      </w:r>
      <w:r>
        <w:rPr>
          <w:rFonts w:ascii="仿宋" w:eastAsia="仿宋" w:hAnsi="仿宋" w:hint="eastAsia"/>
          <w:sz w:val="24"/>
        </w:rPr>
        <w:t>并加盖公章</w:t>
      </w:r>
      <w:r>
        <w:rPr>
          <w:rFonts w:ascii="仿宋" w:eastAsia="仿宋" w:hAnsi="仿宋"/>
          <w:sz w:val="24"/>
        </w:rPr>
        <w:t>送达</w:t>
      </w:r>
      <w:r>
        <w:rPr>
          <w:rFonts w:ascii="仿宋" w:eastAsia="仿宋" w:hAnsi="仿宋" w:hint="eastAsia"/>
          <w:sz w:val="24"/>
        </w:rPr>
        <w:t>发包方，否则视为无有效疑问或澄清。</w:t>
      </w:r>
    </w:p>
    <w:p w14:paraId="384ECFA9"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6</w:t>
      </w:r>
      <w:r>
        <w:rPr>
          <w:rFonts w:ascii="仿宋" w:eastAsia="仿宋" w:hAnsi="仿宋"/>
          <w:sz w:val="24"/>
        </w:rPr>
        <w:t>.2</w:t>
      </w:r>
      <w:r>
        <w:rPr>
          <w:rFonts w:ascii="仿宋" w:eastAsia="仿宋" w:hAnsi="仿宋" w:hint="eastAsia"/>
          <w:sz w:val="24"/>
        </w:rPr>
        <w:t>若投标方认为设置的资质、条件、技术要求、商务条款、评标办法（评分标准）等存在歧视或不公正待遇的，应在上述期限内提出异议，否则视为无有效异议。投标方根据发包方的答复作出是否继续参加竞争性磋商的决定。</w:t>
      </w:r>
    </w:p>
    <w:p w14:paraId="42816840"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6</w:t>
      </w:r>
      <w:r>
        <w:rPr>
          <w:rFonts w:ascii="仿宋" w:eastAsia="仿宋" w:hAnsi="仿宋"/>
          <w:sz w:val="24"/>
        </w:rPr>
        <w:t>.</w:t>
      </w:r>
      <w:r>
        <w:rPr>
          <w:rFonts w:ascii="仿宋" w:eastAsia="仿宋" w:hAnsi="仿宋" w:hint="eastAsia"/>
          <w:sz w:val="24"/>
        </w:rPr>
        <w:t>3有关本次招标的事项若存在变动或修改，发包方将通过补充或更正形式在网站上发布，因未能及时了解相关最新信息所引起的投标失误责任由投标方自负。</w:t>
      </w:r>
    </w:p>
    <w:p w14:paraId="798941A1" w14:textId="77777777" w:rsidR="00447C74" w:rsidRDefault="00000000">
      <w:pPr>
        <w:pStyle w:val="4"/>
        <w:spacing w:before="0" w:after="0" w:line="360" w:lineRule="auto"/>
        <w:ind w:firstLineChars="150" w:firstLine="428"/>
        <w:rPr>
          <w:rFonts w:ascii="仿宋" w:eastAsia="仿宋" w:hAnsi="仿宋"/>
          <w:bCs w:val="0"/>
        </w:rPr>
      </w:pPr>
      <w:bookmarkStart w:id="34" w:name="_Toc16938528"/>
      <w:bookmarkStart w:id="35" w:name="_Toc20823284"/>
      <w:bookmarkStart w:id="36" w:name="_Toc513029212"/>
      <w:bookmarkStart w:id="37" w:name="_Toc462564071"/>
      <w:r>
        <w:rPr>
          <w:rFonts w:ascii="仿宋" w:eastAsia="仿宋" w:hAnsi="仿宋" w:hint="eastAsia"/>
          <w:bCs w:val="0"/>
        </w:rPr>
        <w:t>7．</w:t>
      </w:r>
      <w:r>
        <w:rPr>
          <w:rFonts w:ascii="仿宋" w:eastAsia="仿宋" w:hAnsi="仿宋"/>
          <w:bCs w:val="0"/>
        </w:rPr>
        <w:t>竞争性磋商文件的修改</w:t>
      </w:r>
      <w:bookmarkEnd w:id="34"/>
      <w:bookmarkEnd w:id="35"/>
      <w:bookmarkEnd w:id="36"/>
      <w:bookmarkEnd w:id="37"/>
    </w:p>
    <w:p w14:paraId="21A7AA49"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color w:val="000000"/>
          <w:sz w:val="24"/>
        </w:rPr>
        <w:t>7</w:t>
      </w:r>
      <w:r>
        <w:rPr>
          <w:rFonts w:ascii="仿宋" w:eastAsia="仿宋" w:hAnsi="仿宋"/>
          <w:color w:val="000000"/>
          <w:sz w:val="24"/>
        </w:rPr>
        <w:t xml:space="preserve">.1 </w:t>
      </w:r>
      <w:r>
        <w:rPr>
          <w:rFonts w:ascii="仿宋" w:eastAsia="仿宋" w:hAnsi="仿宋" w:hint="eastAsia"/>
          <w:color w:val="000000"/>
          <w:sz w:val="24"/>
        </w:rPr>
        <w:t>竞争性磋商文件发出后，在规定响应文件递交时间截止前任何时间，发包方</w:t>
      </w:r>
      <w:r>
        <w:rPr>
          <w:rFonts w:ascii="仿宋" w:eastAsia="仿宋" w:hAnsi="仿宋"/>
          <w:sz w:val="24"/>
        </w:rPr>
        <w:t>均可主动地或在解答</w:t>
      </w:r>
      <w:r>
        <w:rPr>
          <w:rFonts w:ascii="仿宋" w:eastAsia="仿宋" w:hAnsi="仿宋" w:hint="eastAsia"/>
          <w:sz w:val="24"/>
        </w:rPr>
        <w:t>投标方</w:t>
      </w:r>
      <w:r>
        <w:rPr>
          <w:rFonts w:ascii="仿宋" w:eastAsia="仿宋" w:hAnsi="仿宋"/>
          <w:sz w:val="24"/>
        </w:rPr>
        <w:t>提出的澄清问题时对竞争性磋商文件进行修改</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hint="eastAsia"/>
          <w:sz w:val="24"/>
        </w:rPr>
        <w:t>将通过补充或更正形式在网站上发布，因未能及时了解相关最新信息所引起的投标失误责任由投标方自负。</w:t>
      </w:r>
    </w:p>
    <w:p w14:paraId="383C8278"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7</w:t>
      </w:r>
      <w:r>
        <w:rPr>
          <w:rFonts w:ascii="仿宋" w:eastAsia="仿宋" w:hAnsi="仿宋"/>
          <w:sz w:val="24"/>
        </w:rPr>
        <w:t>.2</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sz w:val="24"/>
        </w:rPr>
        <w:t>有权按照法定的要求推迟竞争性磋商截止日期和竞争性磋商</w:t>
      </w:r>
      <w:r>
        <w:rPr>
          <w:rFonts w:ascii="仿宋" w:eastAsia="仿宋" w:hAnsi="仿宋" w:hint="eastAsia"/>
          <w:sz w:val="24"/>
        </w:rPr>
        <w:t>开始</w:t>
      </w:r>
      <w:r>
        <w:rPr>
          <w:rFonts w:ascii="仿宋" w:eastAsia="仿宋" w:hAnsi="仿宋"/>
          <w:sz w:val="24"/>
        </w:rPr>
        <w:t>日期。</w:t>
      </w:r>
    </w:p>
    <w:p w14:paraId="0466082B"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7</w:t>
      </w:r>
      <w:r>
        <w:rPr>
          <w:rFonts w:ascii="仿宋" w:eastAsia="仿宋" w:hAnsi="仿宋"/>
          <w:sz w:val="24"/>
        </w:rPr>
        <w:t>.3竞争性磋商文件的修改</w:t>
      </w:r>
      <w:r>
        <w:rPr>
          <w:rFonts w:ascii="仿宋" w:eastAsia="仿宋" w:hAnsi="仿宋" w:hint="eastAsia"/>
          <w:sz w:val="24"/>
        </w:rPr>
        <w:t>和</w:t>
      </w:r>
      <w:r>
        <w:rPr>
          <w:rFonts w:ascii="仿宋" w:eastAsia="仿宋" w:hAnsi="仿宋"/>
          <w:sz w:val="24"/>
        </w:rPr>
        <w:t>补充文件将作为竞争性磋商文件的组成部分，并对</w:t>
      </w:r>
      <w:r>
        <w:rPr>
          <w:rFonts w:ascii="仿宋" w:eastAsia="仿宋" w:hAnsi="仿宋" w:hint="eastAsia"/>
          <w:sz w:val="24"/>
        </w:rPr>
        <w:t>投标方</w:t>
      </w:r>
      <w:r>
        <w:rPr>
          <w:rFonts w:ascii="仿宋" w:eastAsia="仿宋" w:hAnsi="仿宋"/>
          <w:sz w:val="24"/>
        </w:rPr>
        <w:t>具有约束力。</w:t>
      </w:r>
    </w:p>
    <w:p w14:paraId="5954138A" w14:textId="77777777" w:rsidR="00447C74" w:rsidRDefault="00000000">
      <w:pPr>
        <w:pStyle w:val="3"/>
        <w:autoSpaceDE/>
        <w:autoSpaceDN/>
        <w:adjustRightInd/>
        <w:spacing w:beforeLines="50" w:before="156" w:afterLines="50" w:after="156" w:line="360" w:lineRule="auto"/>
        <w:ind w:firstLineChars="155" w:firstLine="506"/>
        <w:jc w:val="both"/>
        <w:rPr>
          <w:rFonts w:ascii="仿宋" w:eastAsia="仿宋" w:hAnsi="仿宋"/>
          <w:bCs/>
          <w:sz w:val="32"/>
          <w:szCs w:val="32"/>
          <w:u w:val="none"/>
        </w:rPr>
      </w:pPr>
      <w:bookmarkStart w:id="38" w:name="_Toc462564072"/>
      <w:bookmarkStart w:id="39" w:name="_Toc513029213"/>
      <w:bookmarkStart w:id="40" w:name="_Toc20823285"/>
      <w:bookmarkStart w:id="41" w:name="_Toc16938529"/>
      <w:bookmarkStart w:id="42" w:name="_Toc120614216"/>
      <w:r>
        <w:rPr>
          <w:rFonts w:ascii="仿宋" w:eastAsia="仿宋" w:hAnsi="仿宋"/>
          <w:bCs/>
          <w:sz w:val="32"/>
          <w:szCs w:val="32"/>
          <w:u w:val="none"/>
        </w:rPr>
        <w:t>三、响应文件的编制</w:t>
      </w:r>
      <w:bookmarkEnd w:id="38"/>
      <w:bookmarkEnd w:id="39"/>
      <w:bookmarkEnd w:id="40"/>
      <w:bookmarkEnd w:id="41"/>
      <w:bookmarkEnd w:id="42"/>
    </w:p>
    <w:p w14:paraId="097E7EA3" w14:textId="77777777" w:rsidR="00447C74" w:rsidRDefault="00000000">
      <w:pPr>
        <w:pStyle w:val="4"/>
        <w:spacing w:before="0" w:after="0" w:line="360" w:lineRule="auto"/>
        <w:ind w:firstLineChars="150" w:firstLine="428"/>
        <w:rPr>
          <w:rFonts w:ascii="仿宋" w:eastAsia="仿宋" w:hAnsi="仿宋"/>
          <w:bCs w:val="0"/>
        </w:rPr>
      </w:pPr>
      <w:bookmarkStart w:id="43" w:name="_Toc16938530"/>
      <w:bookmarkStart w:id="44" w:name="_Toc513029214"/>
      <w:bookmarkStart w:id="45" w:name="_Toc462564073"/>
      <w:bookmarkStart w:id="46" w:name="_Toc20823286"/>
      <w:r>
        <w:rPr>
          <w:rFonts w:ascii="仿宋" w:eastAsia="仿宋" w:hAnsi="仿宋" w:hint="eastAsia"/>
          <w:bCs w:val="0"/>
        </w:rPr>
        <w:t>8．</w:t>
      </w:r>
      <w:r>
        <w:rPr>
          <w:rFonts w:ascii="仿宋" w:eastAsia="仿宋" w:hAnsi="仿宋"/>
          <w:bCs w:val="0"/>
        </w:rPr>
        <w:t>响应文件的语言及度量衡单位</w:t>
      </w:r>
      <w:bookmarkEnd w:id="43"/>
      <w:bookmarkEnd w:id="44"/>
      <w:bookmarkEnd w:id="45"/>
      <w:bookmarkEnd w:id="46"/>
    </w:p>
    <w:p w14:paraId="54CCDD19"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8</w:t>
      </w:r>
      <w:r>
        <w:rPr>
          <w:rFonts w:ascii="仿宋" w:eastAsia="仿宋" w:hAnsi="仿宋"/>
          <w:sz w:val="24"/>
        </w:rPr>
        <w:t xml:space="preserve">.1 </w:t>
      </w:r>
      <w:r>
        <w:rPr>
          <w:rFonts w:ascii="仿宋" w:eastAsia="仿宋" w:hAnsi="仿宋" w:hint="eastAsia"/>
          <w:sz w:val="24"/>
        </w:rPr>
        <w:t>投标方</w:t>
      </w:r>
      <w:r>
        <w:rPr>
          <w:rFonts w:ascii="仿宋" w:eastAsia="仿宋" w:hAnsi="仿宋"/>
          <w:sz w:val="24"/>
        </w:rPr>
        <w:t>提交的响应文件以及</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sz w:val="24"/>
        </w:rPr>
        <w:t>就有关竞争性磋商的所有来往通知、函件和文件均应使用简体中文。</w:t>
      </w:r>
    </w:p>
    <w:p w14:paraId="524AF687"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8</w:t>
      </w:r>
      <w:r>
        <w:rPr>
          <w:rFonts w:ascii="仿宋" w:eastAsia="仿宋" w:hAnsi="仿宋"/>
          <w:sz w:val="24"/>
        </w:rPr>
        <w:t>.2 除技术性能另有规定外，响应文件所使用的度量衡单位，均须采用国家法定计量单位。</w:t>
      </w:r>
    </w:p>
    <w:p w14:paraId="20E068D8" w14:textId="77777777" w:rsidR="00447C74" w:rsidRDefault="00000000">
      <w:pPr>
        <w:pStyle w:val="4"/>
        <w:spacing w:before="0" w:after="0" w:line="360" w:lineRule="auto"/>
        <w:ind w:firstLineChars="150" w:firstLine="428"/>
        <w:rPr>
          <w:rFonts w:ascii="仿宋" w:eastAsia="仿宋" w:hAnsi="仿宋"/>
          <w:bCs w:val="0"/>
        </w:rPr>
      </w:pPr>
      <w:bookmarkStart w:id="47" w:name="_Toc20823287"/>
      <w:bookmarkStart w:id="48" w:name="_Toc513029215"/>
      <w:bookmarkStart w:id="49" w:name="_Toc16938531"/>
      <w:bookmarkStart w:id="50" w:name="_Toc462564074"/>
      <w:r>
        <w:rPr>
          <w:rFonts w:ascii="仿宋" w:eastAsia="仿宋" w:hAnsi="仿宋" w:hint="eastAsia"/>
          <w:bCs w:val="0"/>
        </w:rPr>
        <w:t>9．</w:t>
      </w:r>
      <w:r>
        <w:rPr>
          <w:rFonts w:ascii="仿宋" w:eastAsia="仿宋" w:hAnsi="仿宋"/>
          <w:bCs w:val="0"/>
        </w:rPr>
        <w:t>响应文件构成</w:t>
      </w:r>
      <w:bookmarkEnd w:id="47"/>
      <w:bookmarkEnd w:id="48"/>
      <w:bookmarkEnd w:id="49"/>
      <w:bookmarkEnd w:id="50"/>
    </w:p>
    <w:p w14:paraId="5C22EB1A"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9</w:t>
      </w:r>
      <w:r>
        <w:rPr>
          <w:rFonts w:ascii="仿宋" w:eastAsia="仿宋" w:hAnsi="仿宋"/>
          <w:sz w:val="24"/>
        </w:rPr>
        <w:t xml:space="preserve">.1 </w:t>
      </w:r>
      <w:r>
        <w:rPr>
          <w:rFonts w:ascii="仿宋" w:eastAsia="仿宋" w:hAnsi="仿宋" w:hint="eastAsia"/>
          <w:sz w:val="24"/>
        </w:rPr>
        <w:t>投标方</w:t>
      </w:r>
      <w:r>
        <w:rPr>
          <w:rFonts w:ascii="仿宋" w:eastAsia="仿宋" w:hAnsi="仿宋"/>
          <w:sz w:val="24"/>
        </w:rPr>
        <w:t>编写的响应文件</w:t>
      </w:r>
      <w:r>
        <w:rPr>
          <w:rFonts w:ascii="仿宋" w:eastAsia="仿宋" w:hAnsi="仿宋" w:hint="eastAsia"/>
          <w:sz w:val="24"/>
        </w:rPr>
        <w:t>构成详见第六章《响应文件格式》</w:t>
      </w:r>
      <w:r>
        <w:rPr>
          <w:rFonts w:ascii="仿宋" w:eastAsia="仿宋" w:hAnsi="仿宋"/>
          <w:sz w:val="24"/>
        </w:rPr>
        <w:t>。</w:t>
      </w:r>
    </w:p>
    <w:p w14:paraId="42A22CF8" w14:textId="77777777" w:rsidR="00447C74" w:rsidRDefault="00000000">
      <w:pPr>
        <w:spacing w:line="360" w:lineRule="auto"/>
        <w:ind w:firstLineChars="200" w:firstLine="489"/>
        <w:rPr>
          <w:rFonts w:ascii="仿宋" w:eastAsia="仿宋" w:hAnsi="仿宋"/>
          <w:b/>
          <w:bCs/>
          <w:sz w:val="24"/>
        </w:rPr>
      </w:pPr>
      <w:r>
        <w:rPr>
          <w:rFonts w:ascii="仿宋" w:eastAsia="仿宋" w:hAnsi="仿宋" w:hint="eastAsia"/>
          <w:b/>
          <w:bCs/>
          <w:sz w:val="24"/>
        </w:rPr>
        <w:t>9</w:t>
      </w:r>
      <w:r>
        <w:rPr>
          <w:rFonts w:ascii="仿宋" w:eastAsia="仿宋" w:hAnsi="仿宋"/>
          <w:b/>
          <w:bCs/>
          <w:sz w:val="24"/>
        </w:rPr>
        <w:t xml:space="preserve">.2 </w:t>
      </w:r>
      <w:r>
        <w:rPr>
          <w:rFonts w:ascii="仿宋" w:eastAsia="仿宋" w:hAnsi="仿宋" w:hint="eastAsia"/>
          <w:b/>
          <w:bCs/>
          <w:sz w:val="24"/>
        </w:rPr>
        <w:t>投标方</w:t>
      </w:r>
      <w:r>
        <w:rPr>
          <w:rFonts w:ascii="仿宋" w:eastAsia="仿宋" w:hAnsi="仿宋"/>
          <w:b/>
          <w:bCs/>
          <w:sz w:val="24"/>
        </w:rPr>
        <w:t>应将响应文件</w:t>
      </w:r>
      <w:r>
        <w:rPr>
          <w:rFonts w:ascii="仿宋" w:eastAsia="仿宋" w:hAnsi="仿宋" w:hint="eastAsia"/>
          <w:b/>
          <w:bCs/>
          <w:sz w:val="24"/>
        </w:rPr>
        <w:t>按顺序胶装成册</w:t>
      </w:r>
      <w:r>
        <w:rPr>
          <w:rFonts w:ascii="仿宋" w:eastAsia="仿宋" w:hAnsi="仿宋"/>
          <w:b/>
          <w:bCs/>
          <w:sz w:val="24"/>
        </w:rPr>
        <w:t>，并编制响应文件资料目录。</w:t>
      </w:r>
    </w:p>
    <w:p w14:paraId="62A40ED7" w14:textId="77777777" w:rsidR="00447C74" w:rsidRDefault="00000000">
      <w:pPr>
        <w:pStyle w:val="4"/>
        <w:spacing w:before="0" w:after="0" w:line="360" w:lineRule="auto"/>
        <w:ind w:firstLineChars="150" w:firstLine="428"/>
        <w:rPr>
          <w:rFonts w:ascii="仿宋" w:eastAsia="仿宋" w:hAnsi="仿宋"/>
          <w:bCs w:val="0"/>
        </w:rPr>
      </w:pPr>
      <w:bookmarkStart w:id="51" w:name="_Hlt26670360"/>
      <w:bookmarkStart w:id="52" w:name="_Hlt26954838"/>
      <w:bookmarkStart w:id="53" w:name="_Hlt26668975"/>
      <w:bookmarkStart w:id="54" w:name="_Toc14577357"/>
      <w:bookmarkStart w:id="55" w:name="_Toc513029219"/>
      <w:bookmarkStart w:id="56" w:name="_Toc49090509"/>
      <w:bookmarkStart w:id="57" w:name="_Toc49090507"/>
      <w:bookmarkStart w:id="58" w:name="_Toc513029216"/>
      <w:bookmarkStart w:id="59" w:name="_Toc14577354"/>
      <w:bookmarkEnd w:id="51"/>
      <w:bookmarkEnd w:id="52"/>
      <w:bookmarkEnd w:id="53"/>
      <w:r>
        <w:rPr>
          <w:rFonts w:ascii="仿宋" w:eastAsia="仿宋" w:hAnsi="仿宋" w:hint="eastAsia"/>
          <w:bCs w:val="0"/>
        </w:rPr>
        <w:lastRenderedPageBreak/>
        <w:t>10．</w:t>
      </w:r>
      <w:r>
        <w:rPr>
          <w:rFonts w:ascii="仿宋" w:eastAsia="仿宋" w:hAnsi="仿宋"/>
          <w:bCs w:val="0"/>
        </w:rPr>
        <w:t>证明</w:t>
      </w:r>
      <w:r>
        <w:rPr>
          <w:rFonts w:ascii="仿宋" w:eastAsia="仿宋" w:hAnsi="仿宋" w:hint="eastAsia"/>
          <w:bCs w:val="0"/>
        </w:rPr>
        <w:t>投标方</w:t>
      </w:r>
      <w:r>
        <w:rPr>
          <w:rFonts w:ascii="仿宋" w:eastAsia="仿宋" w:hAnsi="仿宋"/>
          <w:bCs w:val="0"/>
        </w:rPr>
        <w:t>资格及符合竞争性磋商文件规定的文件</w:t>
      </w:r>
      <w:bookmarkEnd w:id="54"/>
      <w:bookmarkEnd w:id="55"/>
      <w:bookmarkEnd w:id="56"/>
    </w:p>
    <w:p w14:paraId="4ADA4BC3"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0</w:t>
      </w:r>
      <w:r>
        <w:rPr>
          <w:rFonts w:ascii="仿宋" w:eastAsia="仿宋" w:hAnsi="仿宋"/>
          <w:sz w:val="24"/>
        </w:rPr>
        <w:t>.1</w:t>
      </w:r>
      <w:bookmarkStart w:id="60" w:name="_Hlt26668999"/>
      <w:bookmarkEnd w:id="60"/>
      <w:r>
        <w:rPr>
          <w:rFonts w:ascii="仿宋" w:eastAsia="仿宋" w:hAnsi="仿宋" w:hint="eastAsia"/>
          <w:sz w:val="24"/>
        </w:rPr>
        <w:t>投标方</w:t>
      </w:r>
      <w:r>
        <w:rPr>
          <w:rFonts w:ascii="仿宋" w:eastAsia="仿宋" w:hAnsi="仿宋"/>
          <w:sz w:val="24"/>
        </w:rPr>
        <w:t>应按要求提交资格证明文件及符合竞争性磋商文件规定的文件。</w:t>
      </w:r>
    </w:p>
    <w:p w14:paraId="339942C5"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0</w:t>
      </w:r>
      <w:r>
        <w:rPr>
          <w:rFonts w:ascii="仿宋" w:eastAsia="仿宋" w:hAnsi="仿宋"/>
          <w:sz w:val="24"/>
        </w:rPr>
        <w:t>.2</w:t>
      </w:r>
      <w:r>
        <w:rPr>
          <w:rFonts w:ascii="仿宋" w:eastAsia="仿宋" w:hAnsi="仿宋" w:hint="eastAsia"/>
          <w:sz w:val="24"/>
        </w:rPr>
        <w:t>投标方</w:t>
      </w:r>
      <w:r>
        <w:rPr>
          <w:rFonts w:ascii="仿宋" w:eastAsia="仿宋" w:hAnsi="仿宋"/>
          <w:sz w:val="24"/>
        </w:rPr>
        <w:t>应提交证明其有资格参加竞争性磋商和中标后有能力独立履行合同的文件。</w:t>
      </w:r>
    </w:p>
    <w:p w14:paraId="19A34B9F"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0</w:t>
      </w:r>
      <w:r>
        <w:rPr>
          <w:rFonts w:ascii="仿宋" w:eastAsia="仿宋" w:hAnsi="仿宋"/>
          <w:sz w:val="24"/>
        </w:rPr>
        <w:t>.3</w:t>
      </w:r>
      <w:r>
        <w:rPr>
          <w:rFonts w:ascii="仿宋" w:eastAsia="仿宋" w:hAnsi="仿宋" w:hint="eastAsia"/>
          <w:sz w:val="24"/>
        </w:rPr>
        <w:t>投标方</w:t>
      </w:r>
      <w:r>
        <w:rPr>
          <w:rFonts w:ascii="仿宋" w:eastAsia="仿宋" w:hAnsi="仿宋"/>
          <w:sz w:val="24"/>
        </w:rPr>
        <w:t>除必须具有履行合同所需提供的服务的能力外，还必须具备相应的财务、技术方面的能力。</w:t>
      </w:r>
    </w:p>
    <w:p w14:paraId="2898D440" w14:textId="77777777" w:rsidR="00447C74" w:rsidRDefault="00000000">
      <w:pPr>
        <w:pStyle w:val="4"/>
        <w:spacing w:before="0" w:after="0" w:line="360" w:lineRule="auto"/>
        <w:ind w:firstLineChars="150" w:firstLine="428"/>
        <w:rPr>
          <w:rFonts w:ascii="仿宋" w:eastAsia="仿宋" w:hAnsi="仿宋"/>
          <w:bCs w:val="0"/>
        </w:rPr>
      </w:pPr>
      <w:bookmarkStart w:id="61" w:name="_Toc14577355"/>
      <w:bookmarkStart w:id="62" w:name="_Toc49090508"/>
      <w:bookmarkEnd w:id="57"/>
      <w:bookmarkEnd w:id="58"/>
      <w:bookmarkEnd w:id="59"/>
      <w:r>
        <w:rPr>
          <w:rFonts w:ascii="仿宋" w:eastAsia="仿宋" w:hAnsi="仿宋"/>
          <w:bCs w:val="0"/>
        </w:rPr>
        <w:t>1</w:t>
      </w:r>
      <w:r>
        <w:rPr>
          <w:rFonts w:ascii="仿宋" w:eastAsia="仿宋" w:hAnsi="仿宋" w:hint="eastAsia"/>
          <w:bCs w:val="0"/>
        </w:rPr>
        <w:t>1．</w:t>
      </w:r>
      <w:r>
        <w:rPr>
          <w:rFonts w:ascii="仿宋" w:eastAsia="仿宋" w:hAnsi="仿宋"/>
          <w:bCs w:val="0"/>
        </w:rPr>
        <w:t>投标配置与分项报价</w:t>
      </w:r>
      <w:bookmarkStart w:id="63" w:name="_Hlt26670373"/>
      <w:bookmarkEnd w:id="61"/>
      <w:bookmarkEnd w:id="63"/>
      <w:r>
        <w:rPr>
          <w:rFonts w:ascii="仿宋" w:eastAsia="仿宋" w:hAnsi="仿宋"/>
          <w:bCs w:val="0"/>
        </w:rPr>
        <w:t>表</w:t>
      </w:r>
      <w:bookmarkEnd w:id="62"/>
    </w:p>
    <w:p w14:paraId="0A136BA7" w14:textId="77777777" w:rsidR="00447C74" w:rsidRDefault="00000000">
      <w:pPr>
        <w:spacing w:line="360" w:lineRule="auto"/>
        <w:ind w:firstLineChars="200" w:firstLine="480"/>
        <w:rPr>
          <w:rFonts w:ascii="仿宋" w:eastAsia="仿宋" w:hAnsi="仿宋"/>
          <w:b/>
          <w:sz w:val="24"/>
        </w:rPr>
      </w:pPr>
      <w:r>
        <w:rPr>
          <w:rFonts w:ascii="仿宋" w:eastAsia="仿宋" w:hAnsi="仿宋"/>
          <w:sz w:val="24"/>
        </w:rPr>
        <w:t>1</w:t>
      </w:r>
      <w:r>
        <w:rPr>
          <w:rFonts w:ascii="仿宋" w:eastAsia="仿宋" w:hAnsi="仿宋" w:hint="eastAsia"/>
          <w:sz w:val="24"/>
        </w:rPr>
        <w:t>1</w:t>
      </w:r>
      <w:r>
        <w:rPr>
          <w:rFonts w:ascii="仿宋" w:eastAsia="仿宋" w:hAnsi="仿宋"/>
          <w:sz w:val="24"/>
        </w:rPr>
        <w:t>.1</w:t>
      </w:r>
      <w:r>
        <w:rPr>
          <w:rFonts w:ascii="仿宋" w:eastAsia="仿宋" w:hAnsi="仿宋" w:hint="eastAsia"/>
          <w:sz w:val="24"/>
        </w:rPr>
        <w:t>投标方应按照竞争性磋商文件规定格式填报竞争性磋商报价与分项报价表，在表中标明各分项报价内容。</w:t>
      </w:r>
    </w:p>
    <w:p w14:paraId="26159553"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1</w:t>
      </w:r>
      <w:r>
        <w:rPr>
          <w:rFonts w:ascii="仿宋" w:eastAsia="仿宋" w:hAnsi="仿宋"/>
          <w:sz w:val="24"/>
        </w:rPr>
        <w:t>.2有关</w:t>
      </w:r>
      <w:r>
        <w:rPr>
          <w:rFonts w:ascii="仿宋" w:eastAsia="仿宋" w:hAnsi="仿宋" w:hint="eastAsia"/>
          <w:sz w:val="24"/>
        </w:rPr>
        <w:t>报价</w:t>
      </w:r>
      <w:r>
        <w:rPr>
          <w:rFonts w:ascii="仿宋" w:eastAsia="仿宋" w:hAnsi="仿宋"/>
          <w:sz w:val="24"/>
        </w:rPr>
        <w:t>的内容</w:t>
      </w:r>
    </w:p>
    <w:p w14:paraId="250E58B6"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投标报价应为</w:t>
      </w:r>
      <w:r>
        <w:rPr>
          <w:rFonts w:ascii="仿宋" w:eastAsia="仿宋" w:hAnsi="仿宋" w:hint="eastAsia"/>
          <w:sz w:val="24"/>
        </w:rPr>
        <w:t>投标方</w:t>
      </w:r>
      <w:r>
        <w:rPr>
          <w:rFonts w:ascii="仿宋" w:eastAsia="仿宋" w:hAnsi="仿宋"/>
          <w:sz w:val="24"/>
        </w:rPr>
        <w:t>根据</w:t>
      </w:r>
      <w:r>
        <w:rPr>
          <w:rFonts w:ascii="仿宋" w:eastAsia="仿宋" w:hAnsi="仿宋" w:hint="eastAsia"/>
          <w:sz w:val="24"/>
        </w:rPr>
        <w:t>自身的实际情况报出相应的价格。</w:t>
      </w:r>
    </w:p>
    <w:p w14:paraId="326E0380"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投标方</w:t>
      </w:r>
      <w:r>
        <w:rPr>
          <w:rFonts w:ascii="仿宋" w:eastAsia="仿宋" w:hAnsi="仿宋"/>
          <w:sz w:val="24"/>
        </w:rPr>
        <w:t>应按照磋商文件规定格式填写报价单，报价单必须加盖单位公章，法人代表或委托授权人签字。</w:t>
      </w:r>
    </w:p>
    <w:p w14:paraId="418926FB" w14:textId="77777777" w:rsidR="00447C74" w:rsidRDefault="00000000">
      <w:pPr>
        <w:spacing w:line="360" w:lineRule="auto"/>
        <w:ind w:firstLineChars="200" w:firstLine="480"/>
        <w:jc w:val="left"/>
        <w:rPr>
          <w:rFonts w:ascii="仿宋" w:eastAsia="仿宋" w:hAnsi="仿宋"/>
          <w:sz w:val="24"/>
        </w:rPr>
      </w:pPr>
      <w:r>
        <w:rPr>
          <w:rFonts w:ascii="仿宋" w:eastAsia="仿宋" w:hAnsi="仿宋"/>
          <w:sz w:val="24"/>
        </w:rPr>
        <w:t>2.一项内容只允许一个报价，不接受任何有选择性的报价或附条件的报价。</w:t>
      </w:r>
    </w:p>
    <w:p w14:paraId="45A95116" w14:textId="77777777" w:rsidR="00447C74" w:rsidRDefault="00000000">
      <w:pPr>
        <w:spacing w:line="360" w:lineRule="auto"/>
        <w:ind w:firstLineChars="200" w:firstLine="480"/>
        <w:jc w:val="left"/>
        <w:rPr>
          <w:rFonts w:ascii="仿宋" w:eastAsia="仿宋" w:hAnsi="仿宋"/>
          <w:sz w:val="24"/>
        </w:rPr>
      </w:pPr>
      <w:r>
        <w:rPr>
          <w:rFonts w:ascii="仿宋" w:eastAsia="仿宋" w:hAnsi="仿宋"/>
          <w:sz w:val="24"/>
        </w:rPr>
        <w:t>3.成交</w:t>
      </w:r>
      <w:r>
        <w:rPr>
          <w:rFonts w:ascii="仿宋" w:eastAsia="仿宋" w:hAnsi="仿宋" w:hint="eastAsia"/>
          <w:sz w:val="24"/>
        </w:rPr>
        <w:t>投标方</w:t>
      </w:r>
      <w:r>
        <w:rPr>
          <w:rFonts w:ascii="仿宋" w:eastAsia="仿宋" w:hAnsi="仿宋"/>
          <w:sz w:val="24"/>
        </w:rPr>
        <w:t>的最终报价即为中标价</w:t>
      </w:r>
      <w:r>
        <w:rPr>
          <w:rFonts w:ascii="仿宋" w:eastAsia="仿宋" w:hAnsi="仿宋" w:hint="eastAsia"/>
          <w:sz w:val="24"/>
        </w:rPr>
        <w:t>。</w:t>
      </w:r>
    </w:p>
    <w:p w14:paraId="0B989409"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1</w:t>
      </w:r>
      <w:r>
        <w:rPr>
          <w:rFonts w:ascii="仿宋" w:eastAsia="仿宋" w:hAnsi="仿宋"/>
          <w:sz w:val="24"/>
        </w:rPr>
        <w:t>.</w:t>
      </w:r>
      <w:r>
        <w:rPr>
          <w:rFonts w:ascii="仿宋" w:eastAsia="仿宋" w:hAnsi="仿宋" w:hint="eastAsia"/>
          <w:sz w:val="24"/>
        </w:rPr>
        <w:t>3</w:t>
      </w:r>
      <w:r>
        <w:rPr>
          <w:rFonts w:ascii="仿宋" w:eastAsia="仿宋" w:hAnsi="仿宋"/>
          <w:sz w:val="24"/>
        </w:rPr>
        <w:t>货币</w:t>
      </w:r>
    </w:p>
    <w:p w14:paraId="7773C4FA"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响应文件中的单价和总价应采用人民币报价，以元为单位标注。报价应是唯一的，</w:t>
      </w:r>
      <w:r>
        <w:rPr>
          <w:rFonts w:ascii="仿宋" w:eastAsia="仿宋" w:hAnsi="仿宋" w:hint="eastAsia"/>
          <w:sz w:val="24"/>
        </w:rPr>
        <w:t>发包方</w:t>
      </w:r>
      <w:r>
        <w:rPr>
          <w:rFonts w:ascii="仿宋" w:eastAsia="仿宋" w:hAnsi="仿宋"/>
          <w:sz w:val="24"/>
        </w:rPr>
        <w:t>不接受有选择的报价和方案。当数量和单价之积不等于总价时，以单价为准重新计算总价。</w:t>
      </w:r>
    </w:p>
    <w:p w14:paraId="2F58B55D" w14:textId="77777777" w:rsidR="00447C74" w:rsidRDefault="0000000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1</w:t>
      </w:r>
      <w:r>
        <w:rPr>
          <w:rFonts w:ascii="仿宋" w:eastAsia="仿宋" w:hAnsi="仿宋"/>
          <w:sz w:val="24"/>
        </w:rPr>
        <w:t>.</w:t>
      </w:r>
      <w:r>
        <w:rPr>
          <w:rFonts w:ascii="仿宋" w:eastAsia="仿宋" w:hAnsi="仿宋" w:hint="eastAsia"/>
          <w:sz w:val="24"/>
        </w:rPr>
        <w:t>4</w:t>
      </w:r>
      <w:r>
        <w:rPr>
          <w:rFonts w:ascii="仿宋" w:eastAsia="仿宋" w:hAnsi="仿宋"/>
          <w:sz w:val="24"/>
        </w:rPr>
        <w:t xml:space="preserve"> 投标配置与分项报价表上的价格应按下列方式分开填写：</w:t>
      </w:r>
      <w:bookmarkStart w:id="64" w:name="_Hlt26668983"/>
      <w:bookmarkStart w:id="65" w:name="_Hlt26670425"/>
      <w:bookmarkStart w:id="66" w:name="_Hlt26670403"/>
      <w:bookmarkStart w:id="67" w:name="_Hlt26954842"/>
      <w:bookmarkStart w:id="68" w:name="_Hlt26954844"/>
      <w:bookmarkEnd w:id="64"/>
      <w:bookmarkEnd w:id="65"/>
      <w:bookmarkEnd w:id="66"/>
      <w:bookmarkEnd w:id="67"/>
      <w:bookmarkEnd w:id="68"/>
    </w:p>
    <w:p w14:paraId="79328514" w14:textId="77777777" w:rsidR="00447C74" w:rsidRDefault="00000000">
      <w:pPr>
        <w:spacing w:line="360" w:lineRule="auto"/>
        <w:ind w:firstLineChars="200" w:firstLine="480"/>
        <w:rPr>
          <w:rFonts w:ascii="仿宋" w:eastAsia="仿宋" w:hAnsi="仿宋" w:cs="宋体"/>
          <w:sz w:val="24"/>
          <w:lang w:val="zh-CN"/>
        </w:rPr>
      </w:pPr>
      <w:r>
        <w:rPr>
          <w:rFonts w:ascii="仿宋" w:eastAsia="仿宋" w:hAnsi="仿宋" w:hint="eastAsia"/>
          <w:sz w:val="24"/>
        </w:rPr>
        <w:t>（1）</w:t>
      </w:r>
      <w:r>
        <w:rPr>
          <w:rFonts w:ascii="仿宋" w:eastAsia="仿宋" w:hAnsi="仿宋" w:cs="宋体" w:hint="eastAsia"/>
          <w:sz w:val="24"/>
          <w:lang w:val="zh-CN"/>
        </w:rPr>
        <w:t>项目单价：按投标配置及分项报价表中要求填报</w:t>
      </w:r>
      <w:bookmarkStart w:id="69" w:name="OLE_LINK4"/>
      <w:r>
        <w:rPr>
          <w:rFonts w:ascii="仿宋" w:eastAsia="仿宋" w:hAnsi="仿宋" w:cs="宋体" w:hint="eastAsia"/>
          <w:sz w:val="24"/>
          <w:lang w:val="zh-CN"/>
        </w:rPr>
        <w:t>；</w:t>
      </w:r>
    </w:p>
    <w:p w14:paraId="2228375E" w14:textId="77777777" w:rsidR="00447C74" w:rsidRDefault="00000000">
      <w:pPr>
        <w:spacing w:line="360" w:lineRule="auto"/>
        <w:ind w:firstLineChars="200" w:firstLine="480"/>
        <w:rPr>
          <w:rFonts w:ascii="仿宋" w:eastAsia="仿宋" w:hAnsi="仿宋" w:cs="宋体"/>
          <w:sz w:val="24"/>
          <w:lang w:val="zh-CN"/>
        </w:rPr>
      </w:pPr>
      <w:r>
        <w:rPr>
          <w:rFonts w:ascii="仿宋" w:eastAsia="仿宋" w:hAnsi="仿宋" w:hint="eastAsia"/>
          <w:sz w:val="24"/>
        </w:rPr>
        <w:t>（2）</w:t>
      </w:r>
      <w:bookmarkEnd w:id="69"/>
      <w:r>
        <w:rPr>
          <w:rFonts w:ascii="仿宋" w:eastAsia="仿宋" w:hAnsi="仿宋" w:cs="宋体" w:hint="eastAsia"/>
          <w:sz w:val="24"/>
          <w:lang w:val="zh-CN"/>
        </w:rPr>
        <w:t>项目总价：按各项目单价与数量乘积的总和。</w:t>
      </w:r>
    </w:p>
    <w:p w14:paraId="7BE0E896" w14:textId="77777777" w:rsidR="00447C74" w:rsidRDefault="00000000">
      <w:pPr>
        <w:pStyle w:val="4"/>
        <w:spacing w:before="0" w:after="0" w:line="360" w:lineRule="auto"/>
        <w:ind w:firstLineChars="150" w:firstLine="428"/>
        <w:rPr>
          <w:rFonts w:ascii="仿宋" w:eastAsia="仿宋" w:hAnsi="仿宋"/>
          <w:sz w:val="24"/>
        </w:rPr>
      </w:pPr>
      <w:r>
        <w:rPr>
          <w:rFonts w:ascii="仿宋" w:eastAsia="仿宋" w:hAnsi="仿宋"/>
          <w:bCs w:val="0"/>
        </w:rPr>
        <w:t>1</w:t>
      </w:r>
      <w:r>
        <w:rPr>
          <w:rFonts w:ascii="仿宋" w:eastAsia="仿宋" w:hAnsi="仿宋" w:hint="eastAsia"/>
          <w:bCs w:val="0"/>
        </w:rPr>
        <w:t>2．</w:t>
      </w:r>
      <w:r>
        <w:rPr>
          <w:rFonts w:ascii="仿宋" w:eastAsia="仿宋" w:hAnsi="仿宋"/>
          <w:bCs w:val="0"/>
        </w:rPr>
        <w:t>服务承诺及服务机构、人员的情况介绍</w:t>
      </w:r>
    </w:p>
    <w:p w14:paraId="7E47C1B8"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bCs/>
          <w:sz w:val="24"/>
        </w:rPr>
        <w:t>12</w:t>
      </w:r>
      <w:r>
        <w:rPr>
          <w:rFonts w:ascii="仿宋" w:eastAsia="仿宋" w:hAnsi="仿宋" w:hint="eastAsia"/>
          <w:sz w:val="24"/>
          <w:lang w:val="zh-CN"/>
        </w:rPr>
        <w:t>.</w:t>
      </w:r>
      <w:r>
        <w:rPr>
          <w:rFonts w:ascii="仿宋" w:eastAsia="仿宋" w:hAnsi="仿宋" w:hint="eastAsia"/>
          <w:bCs/>
          <w:sz w:val="24"/>
        </w:rPr>
        <w:t>1投标方</w:t>
      </w:r>
      <w:r>
        <w:rPr>
          <w:rFonts w:ascii="仿宋" w:eastAsia="仿宋" w:hAnsi="仿宋" w:hint="eastAsia"/>
          <w:sz w:val="24"/>
        </w:rPr>
        <w:t>的服务承诺应按不低于竞争性磋商文件中商务要求的标准。</w:t>
      </w:r>
    </w:p>
    <w:p w14:paraId="21DF9A05"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bCs/>
          <w:sz w:val="24"/>
        </w:rPr>
        <w:t>12</w:t>
      </w:r>
      <w:r>
        <w:rPr>
          <w:rFonts w:ascii="仿宋" w:eastAsia="仿宋" w:hAnsi="仿宋" w:hint="eastAsia"/>
          <w:sz w:val="24"/>
          <w:lang w:val="zh-CN"/>
        </w:rPr>
        <w:t>.</w:t>
      </w:r>
      <w:r>
        <w:rPr>
          <w:rFonts w:ascii="仿宋" w:eastAsia="仿宋" w:hAnsi="仿宋" w:hint="eastAsia"/>
          <w:bCs/>
          <w:sz w:val="24"/>
        </w:rPr>
        <w:t>2投标方</w:t>
      </w:r>
      <w:r>
        <w:rPr>
          <w:rFonts w:ascii="仿宋" w:eastAsia="仿宋" w:hAnsi="仿宋" w:hint="eastAsia"/>
          <w:sz w:val="24"/>
        </w:rPr>
        <w:t>的服务机构、服务的制度、服务人员。</w:t>
      </w:r>
    </w:p>
    <w:p w14:paraId="1A247421" w14:textId="77777777" w:rsidR="00447C74" w:rsidRDefault="00000000">
      <w:pPr>
        <w:pStyle w:val="4"/>
        <w:spacing w:before="0" w:after="0" w:line="360" w:lineRule="auto"/>
        <w:ind w:firstLineChars="150" w:firstLine="428"/>
        <w:rPr>
          <w:rFonts w:ascii="仿宋" w:eastAsia="仿宋" w:hAnsi="仿宋"/>
          <w:bCs w:val="0"/>
        </w:rPr>
      </w:pPr>
      <w:bookmarkStart w:id="70" w:name="_Toc14577359"/>
      <w:bookmarkStart w:id="71" w:name="_Toc49090510"/>
      <w:r>
        <w:rPr>
          <w:rFonts w:ascii="仿宋" w:eastAsia="仿宋" w:hAnsi="仿宋"/>
          <w:bCs w:val="0"/>
        </w:rPr>
        <w:t>1</w:t>
      </w:r>
      <w:r>
        <w:rPr>
          <w:rFonts w:ascii="仿宋" w:eastAsia="仿宋" w:hAnsi="仿宋" w:hint="eastAsia"/>
          <w:bCs w:val="0"/>
        </w:rPr>
        <w:t>3．</w:t>
      </w:r>
      <w:r>
        <w:rPr>
          <w:rFonts w:ascii="仿宋" w:eastAsia="仿宋" w:hAnsi="仿宋"/>
          <w:bCs w:val="0"/>
        </w:rPr>
        <w:t>响应函和</w:t>
      </w:r>
      <w:r>
        <w:rPr>
          <w:rFonts w:ascii="仿宋" w:eastAsia="仿宋" w:hAnsi="仿宋" w:hint="eastAsia"/>
          <w:bCs w:val="0"/>
        </w:rPr>
        <w:t>报价一览表</w:t>
      </w:r>
    </w:p>
    <w:p w14:paraId="0387E651" w14:textId="77777777" w:rsidR="00447C74" w:rsidRDefault="00000000">
      <w:pPr>
        <w:spacing w:line="360" w:lineRule="auto"/>
        <w:ind w:firstLineChars="200" w:firstLine="480"/>
        <w:rPr>
          <w:rFonts w:ascii="仿宋" w:eastAsia="仿宋" w:hAnsi="仿宋"/>
          <w:b/>
          <w:color w:val="000000"/>
          <w:sz w:val="24"/>
        </w:rPr>
      </w:pPr>
      <w:r>
        <w:rPr>
          <w:rFonts w:ascii="仿宋" w:eastAsia="仿宋" w:hAnsi="仿宋"/>
          <w:bCs/>
          <w:sz w:val="24"/>
        </w:rPr>
        <w:t>1</w:t>
      </w:r>
      <w:r>
        <w:rPr>
          <w:rFonts w:ascii="仿宋" w:eastAsia="仿宋" w:hAnsi="仿宋" w:hint="eastAsia"/>
          <w:bCs/>
          <w:sz w:val="24"/>
        </w:rPr>
        <w:t>3</w:t>
      </w:r>
      <w:r>
        <w:rPr>
          <w:rFonts w:ascii="仿宋" w:eastAsia="仿宋" w:hAnsi="仿宋"/>
          <w:bCs/>
          <w:sz w:val="24"/>
        </w:rPr>
        <w:t>.1</w:t>
      </w:r>
      <w:r>
        <w:rPr>
          <w:rFonts w:ascii="仿宋" w:eastAsia="仿宋" w:hAnsi="仿宋" w:hint="eastAsia"/>
          <w:bCs/>
          <w:sz w:val="24"/>
        </w:rPr>
        <w:t>投标方</w:t>
      </w:r>
      <w:r>
        <w:rPr>
          <w:rFonts w:ascii="仿宋" w:eastAsia="仿宋" w:hAnsi="仿宋"/>
          <w:sz w:val="24"/>
        </w:rPr>
        <w:t>应按照竞争性磋商文件中提供的格式完整、正确填写响应函、</w:t>
      </w:r>
      <w:r>
        <w:rPr>
          <w:rFonts w:ascii="仿宋" w:eastAsia="仿宋" w:hAnsi="仿宋" w:hint="eastAsia"/>
          <w:sz w:val="24"/>
        </w:rPr>
        <w:t>报价一览表</w:t>
      </w:r>
      <w:r>
        <w:rPr>
          <w:rFonts w:ascii="仿宋" w:eastAsia="仿宋" w:hAnsi="仿宋"/>
          <w:sz w:val="24"/>
        </w:rPr>
        <w:t>。</w:t>
      </w:r>
      <w:r>
        <w:rPr>
          <w:rFonts w:ascii="仿宋" w:eastAsia="仿宋" w:hAnsi="仿宋" w:hint="eastAsia"/>
          <w:b/>
          <w:color w:val="000000"/>
          <w:sz w:val="24"/>
          <w:u w:val="single"/>
        </w:rPr>
        <w:t>报价一览表</w:t>
      </w:r>
      <w:r>
        <w:rPr>
          <w:rFonts w:ascii="仿宋" w:eastAsia="仿宋" w:hAnsi="仿宋"/>
          <w:b/>
          <w:color w:val="000000"/>
          <w:sz w:val="24"/>
          <w:u w:val="single"/>
        </w:rPr>
        <w:t>必须按照本文件格式要求填写并按照格式要求在</w:t>
      </w:r>
      <w:r>
        <w:rPr>
          <w:rFonts w:ascii="仿宋" w:eastAsia="仿宋" w:hAnsi="仿宋" w:hint="eastAsia"/>
          <w:b/>
          <w:color w:val="000000"/>
          <w:sz w:val="24"/>
          <w:u w:val="single"/>
        </w:rPr>
        <w:t>规</w:t>
      </w:r>
      <w:r>
        <w:rPr>
          <w:rFonts w:ascii="仿宋" w:eastAsia="仿宋" w:hAnsi="仿宋"/>
          <w:b/>
          <w:color w:val="000000"/>
          <w:sz w:val="24"/>
          <w:u w:val="single"/>
        </w:rPr>
        <w:t>定位置盖章</w:t>
      </w:r>
      <w:r>
        <w:rPr>
          <w:rFonts w:ascii="仿宋" w:eastAsia="仿宋" w:hAnsi="仿宋" w:hint="eastAsia"/>
          <w:b/>
          <w:color w:val="000000"/>
          <w:sz w:val="24"/>
          <w:u w:val="single"/>
        </w:rPr>
        <w:t>及</w:t>
      </w:r>
      <w:r>
        <w:rPr>
          <w:rFonts w:ascii="仿宋" w:eastAsia="仿宋" w:hAnsi="仿宋"/>
          <w:b/>
          <w:color w:val="000000"/>
          <w:sz w:val="24"/>
          <w:u w:val="single"/>
        </w:rPr>
        <w:t>签字。</w:t>
      </w:r>
    </w:p>
    <w:p w14:paraId="0F9B5A1D" w14:textId="77777777" w:rsidR="00447C74" w:rsidRDefault="00000000">
      <w:pPr>
        <w:spacing w:line="360" w:lineRule="auto"/>
        <w:ind w:firstLineChars="200" w:firstLine="480"/>
        <w:rPr>
          <w:rFonts w:ascii="仿宋" w:eastAsia="仿宋" w:hAnsi="仿宋"/>
          <w:sz w:val="24"/>
        </w:rPr>
      </w:pPr>
      <w:r>
        <w:rPr>
          <w:rFonts w:ascii="仿宋" w:eastAsia="仿宋" w:hAnsi="仿宋"/>
          <w:bCs/>
          <w:sz w:val="24"/>
        </w:rPr>
        <w:t>1</w:t>
      </w:r>
      <w:r>
        <w:rPr>
          <w:rFonts w:ascii="仿宋" w:eastAsia="仿宋" w:hAnsi="仿宋" w:hint="eastAsia"/>
          <w:bCs/>
          <w:sz w:val="24"/>
        </w:rPr>
        <w:t>3</w:t>
      </w:r>
      <w:r>
        <w:rPr>
          <w:rFonts w:ascii="仿宋" w:eastAsia="仿宋" w:hAnsi="仿宋"/>
          <w:bCs/>
          <w:sz w:val="24"/>
        </w:rPr>
        <w:t>.2</w:t>
      </w:r>
      <w:r>
        <w:rPr>
          <w:rFonts w:ascii="仿宋" w:eastAsia="仿宋" w:hAnsi="仿宋" w:hint="eastAsia"/>
          <w:bCs/>
          <w:sz w:val="24"/>
        </w:rPr>
        <w:t>报价一览表</w:t>
      </w:r>
      <w:r>
        <w:rPr>
          <w:rFonts w:ascii="仿宋" w:eastAsia="仿宋" w:hAnsi="仿宋"/>
          <w:bCs/>
          <w:sz w:val="24"/>
        </w:rPr>
        <w:t>中的价格应与响应文件中投标配置与分项报价表中的价格一致。如出</w:t>
      </w:r>
      <w:r>
        <w:rPr>
          <w:rFonts w:ascii="仿宋" w:eastAsia="仿宋" w:hAnsi="仿宋"/>
          <w:bCs/>
          <w:sz w:val="24"/>
        </w:rPr>
        <w:lastRenderedPageBreak/>
        <w:t>现不一致的情况，评标时一律按</w:t>
      </w:r>
      <w:r>
        <w:rPr>
          <w:rFonts w:ascii="仿宋" w:eastAsia="仿宋" w:hAnsi="仿宋" w:hint="eastAsia"/>
          <w:bCs/>
          <w:sz w:val="24"/>
        </w:rPr>
        <w:t>报价一览表</w:t>
      </w:r>
      <w:r>
        <w:rPr>
          <w:rFonts w:ascii="仿宋" w:eastAsia="仿宋" w:hAnsi="仿宋"/>
          <w:bCs/>
          <w:sz w:val="24"/>
        </w:rPr>
        <w:t>中价格为准</w:t>
      </w:r>
      <w:r>
        <w:rPr>
          <w:rFonts w:ascii="仿宋" w:eastAsia="仿宋" w:hAnsi="仿宋"/>
          <w:b/>
          <w:bCs/>
          <w:sz w:val="24"/>
        </w:rPr>
        <w:t>。</w:t>
      </w:r>
    </w:p>
    <w:p w14:paraId="55DCD636" w14:textId="77777777" w:rsidR="00447C74" w:rsidRDefault="00000000">
      <w:pPr>
        <w:pStyle w:val="4"/>
        <w:spacing w:before="0" w:after="0" w:line="360" w:lineRule="auto"/>
        <w:ind w:firstLineChars="150" w:firstLine="428"/>
        <w:rPr>
          <w:rFonts w:ascii="仿宋" w:eastAsia="仿宋" w:hAnsi="仿宋"/>
          <w:bCs w:val="0"/>
        </w:rPr>
      </w:pPr>
      <w:bookmarkStart w:id="72" w:name="_Hlt26954852"/>
      <w:bookmarkStart w:id="73" w:name="_Hlt26954739"/>
      <w:bookmarkStart w:id="74" w:name="_Hlt26954734"/>
      <w:bookmarkStart w:id="75" w:name="_Hlt26954850"/>
      <w:bookmarkStart w:id="76" w:name="_Hlt26670489"/>
      <w:bookmarkStart w:id="77" w:name="_Toc49090512"/>
      <w:bookmarkStart w:id="78" w:name="_Toc14577361"/>
      <w:bookmarkEnd w:id="70"/>
      <w:bookmarkEnd w:id="71"/>
      <w:bookmarkEnd w:id="72"/>
      <w:bookmarkEnd w:id="73"/>
      <w:bookmarkEnd w:id="74"/>
      <w:bookmarkEnd w:id="75"/>
      <w:bookmarkEnd w:id="76"/>
      <w:r>
        <w:rPr>
          <w:rFonts w:ascii="仿宋" w:eastAsia="仿宋" w:hAnsi="仿宋" w:hint="eastAsia"/>
          <w:bCs w:val="0"/>
        </w:rPr>
        <w:t>14．</w:t>
      </w:r>
      <w:r>
        <w:rPr>
          <w:rFonts w:ascii="仿宋" w:eastAsia="仿宋" w:hAnsi="仿宋"/>
          <w:bCs w:val="0"/>
        </w:rPr>
        <w:t>响应文件份数和签署</w:t>
      </w:r>
      <w:bookmarkEnd w:id="77"/>
      <w:bookmarkEnd w:id="78"/>
    </w:p>
    <w:p w14:paraId="1412C0FE"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14</w:t>
      </w:r>
      <w:r>
        <w:rPr>
          <w:rFonts w:ascii="仿宋" w:eastAsia="仿宋" w:hAnsi="仿宋"/>
          <w:sz w:val="24"/>
        </w:rPr>
        <w:t xml:space="preserve">.1 </w:t>
      </w:r>
      <w:r>
        <w:rPr>
          <w:rFonts w:ascii="仿宋" w:eastAsia="仿宋" w:hAnsi="仿宋" w:hint="eastAsia"/>
          <w:sz w:val="24"/>
        </w:rPr>
        <w:t>投标方</w:t>
      </w:r>
      <w:r>
        <w:rPr>
          <w:rFonts w:ascii="仿宋" w:eastAsia="仿宋" w:hAnsi="仿宋"/>
          <w:sz w:val="24"/>
        </w:rPr>
        <w:t>应严格按照竞争性磋商公告要求的份数准备响应文件，每份响应文件须清楚地标明“正本”或“副本”字样。一旦正本和副本不符，以正本为准。</w:t>
      </w:r>
    </w:p>
    <w:p w14:paraId="2E828EEA" w14:textId="77777777" w:rsidR="00447C74" w:rsidRDefault="00000000">
      <w:pPr>
        <w:spacing w:line="360" w:lineRule="auto"/>
        <w:ind w:firstLineChars="200" w:firstLine="480"/>
        <w:rPr>
          <w:rFonts w:ascii="仿宋" w:eastAsia="仿宋" w:hAnsi="仿宋"/>
          <w:b/>
          <w:sz w:val="24"/>
          <w:u w:val="single"/>
        </w:rPr>
      </w:pPr>
      <w:r>
        <w:rPr>
          <w:rFonts w:ascii="仿宋" w:eastAsia="仿宋" w:hAnsi="仿宋" w:hint="eastAsia"/>
          <w:sz w:val="24"/>
        </w:rPr>
        <w:t>14</w:t>
      </w:r>
      <w:r>
        <w:rPr>
          <w:rFonts w:ascii="仿宋" w:eastAsia="仿宋" w:hAnsi="仿宋"/>
          <w:sz w:val="24"/>
        </w:rPr>
        <w:t>.2 响应文件的正本和所有的副本均需打印或复印，</w:t>
      </w:r>
      <w:r>
        <w:rPr>
          <w:rFonts w:ascii="仿宋" w:eastAsia="仿宋" w:hAnsi="仿宋" w:cs="仿宋" w:hint="eastAsia"/>
          <w:sz w:val="24"/>
        </w:rPr>
        <w:t>按顺序胶装成册，并编制响应文件目录索引，</w:t>
      </w:r>
      <w:r>
        <w:rPr>
          <w:rFonts w:ascii="仿宋" w:eastAsia="仿宋" w:hAnsi="仿宋" w:hint="eastAsia"/>
          <w:sz w:val="24"/>
        </w:rPr>
        <w:t>且</w:t>
      </w:r>
      <w:r>
        <w:rPr>
          <w:rFonts w:ascii="仿宋" w:eastAsia="仿宋" w:hAnsi="仿宋"/>
          <w:sz w:val="24"/>
        </w:rPr>
        <w:t>由</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sz w:val="24"/>
        </w:rPr>
        <w:t>法定代表人或其授权代表签字。</w:t>
      </w:r>
    </w:p>
    <w:p w14:paraId="61B17B27" w14:textId="77777777" w:rsidR="00447C74" w:rsidRDefault="00000000">
      <w:pPr>
        <w:pStyle w:val="3"/>
        <w:spacing w:beforeLines="50" w:before="156" w:afterLines="50" w:after="156" w:line="360" w:lineRule="auto"/>
        <w:ind w:firstLineChars="150" w:firstLine="489"/>
        <w:rPr>
          <w:rFonts w:ascii="仿宋" w:eastAsia="仿宋" w:hAnsi="仿宋"/>
          <w:sz w:val="32"/>
          <w:szCs w:val="22"/>
          <w:u w:val="none"/>
        </w:rPr>
      </w:pPr>
      <w:bookmarkStart w:id="79" w:name="_Toc16938540"/>
      <w:bookmarkStart w:id="80" w:name="_Toc20823296"/>
      <w:bookmarkStart w:id="81" w:name="_Toc513029224"/>
      <w:bookmarkStart w:id="82" w:name="_Toc120614217"/>
      <w:r>
        <w:rPr>
          <w:rFonts w:ascii="仿宋" w:eastAsia="仿宋" w:hAnsi="仿宋"/>
          <w:sz w:val="32"/>
          <w:szCs w:val="22"/>
          <w:u w:val="none"/>
        </w:rPr>
        <w:t>四、响应文件的递交</w:t>
      </w:r>
      <w:bookmarkEnd w:id="79"/>
      <w:bookmarkEnd w:id="80"/>
      <w:bookmarkEnd w:id="81"/>
      <w:bookmarkEnd w:id="82"/>
    </w:p>
    <w:p w14:paraId="70CE6054" w14:textId="77777777" w:rsidR="00447C74" w:rsidRDefault="00000000">
      <w:pPr>
        <w:pStyle w:val="4"/>
        <w:spacing w:before="0" w:after="0" w:line="360" w:lineRule="auto"/>
        <w:ind w:firstLineChars="150" w:firstLine="428"/>
        <w:rPr>
          <w:rFonts w:ascii="仿宋" w:eastAsia="仿宋" w:hAnsi="仿宋"/>
          <w:bCs w:val="0"/>
        </w:rPr>
      </w:pPr>
      <w:bookmarkStart w:id="83" w:name="_Toc16938541"/>
      <w:bookmarkStart w:id="84" w:name="_Toc20823297"/>
      <w:bookmarkStart w:id="85" w:name="_Toc462564084"/>
      <w:bookmarkStart w:id="86" w:name="_Toc513029225"/>
      <w:r>
        <w:rPr>
          <w:rFonts w:ascii="仿宋" w:eastAsia="仿宋" w:hAnsi="仿宋" w:hint="eastAsia"/>
          <w:bCs w:val="0"/>
        </w:rPr>
        <w:t>15．</w:t>
      </w:r>
      <w:r>
        <w:rPr>
          <w:rFonts w:ascii="仿宋" w:eastAsia="仿宋" w:hAnsi="仿宋"/>
          <w:bCs w:val="0"/>
        </w:rPr>
        <w:t>响应文件的密封和标记</w:t>
      </w:r>
      <w:bookmarkEnd w:id="83"/>
      <w:bookmarkEnd w:id="84"/>
      <w:bookmarkEnd w:id="85"/>
      <w:bookmarkEnd w:id="86"/>
    </w:p>
    <w:p w14:paraId="38527C90"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15</w:t>
      </w:r>
      <w:r>
        <w:rPr>
          <w:rFonts w:ascii="仿宋" w:eastAsia="仿宋" w:hAnsi="仿宋"/>
          <w:sz w:val="24"/>
        </w:rPr>
        <w:t>.1</w:t>
      </w:r>
      <w:r>
        <w:rPr>
          <w:rFonts w:ascii="仿宋" w:eastAsia="仿宋" w:hAnsi="仿宋" w:hint="eastAsia"/>
          <w:sz w:val="24"/>
        </w:rPr>
        <w:t>投标方</w:t>
      </w:r>
      <w:r>
        <w:rPr>
          <w:rFonts w:ascii="仿宋" w:eastAsia="仿宋" w:hAnsi="仿宋"/>
          <w:sz w:val="24"/>
        </w:rPr>
        <w:t>应将响应文件正本和所有副本密封，并加盖</w:t>
      </w:r>
      <w:r>
        <w:rPr>
          <w:rFonts w:ascii="仿宋" w:eastAsia="仿宋" w:hAnsi="仿宋" w:hint="eastAsia"/>
          <w:color w:val="000000"/>
          <w:sz w:val="24"/>
        </w:rPr>
        <w:t>招标方</w:t>
      </w:r>
      <w:r>
        <w:rPr>
          <w:rFonts w:ascii="仿宋" w:eastAsia="仿宋" w:hAnsi="仿宋"/>
          <w:sz w:val="24"/>
        </w:rPr>
        <w:t>公章。不论</w:t>
      </w:r>
      <w:r>
        <w:rPr>
          <w:rFonts w:ascii="仿宋" w:eastAsia="仿宋" w:hAnsi="仿宋" w:hint="eastAsia"/>
          <w:sz w:val="24"/>
        </w:rPr>
        <w:t>投标方</w:t>
      </w:r>
      <w:r>
        <w:rPr>
          <w:rFonts w:ascii="仿宋" w:eastAsia="仿宋" w:hAnsi="仿宋"/>
          <w:sz w:val="24"/>
        </w:rPr>
        <w:t>中标与否，响应文件均不退回。</w:t>
      </w:r>
    </w:p>
    <w:p w14:paraId="4F817881"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15</w:t>
      </w:r>
      <w:r>
        <w:rPr>
          <w:rFonts w:ascii="仿宋" w:eastAsia="仿宋" w:hAnsi="仿宋"/>
          <w:sz w:val="24"/>
        </w:rPr>
        <w:t>.2 密封的响应文件应：</w:t>
      </w:r>
    </w:p>
    <w:p w14:paraId="34F8BEB0" w14:textId="77777777" w:rsidR="00447C74" w:rsidRDefault="00000000">
      <w:pPr>
        <w:spacing w:line="360" w:lineRule="auto"/>
        <w:ind w:firstLineChars="150" w:firstLine="360"/>
        <w:rPr>
          <w:rFonts w:ascii="仿宋" w:eastAsia="仿宋" w:hAnsi="仿宋"/>
          <w:sz w:val="24"/>
        </w:rPr>
      </w:pPr>
      <w:r>
        <w:rPr>
          <w:rFonts w:ascii="仿宋" w:eastAsia="仿宋" w:hAnsi="仿宋"/>
          <w:sz w:val="24"/>
        </w:rPr>
        <w:t xml:space="preserve">(1) </w:t>
      </w:r>
      <w:r>
        <w:rPr>
          <w:rFonts w:ascii="仿宋" w:eastAsia="仿宋" w:hAnsi="仿宋" w:hint="eastAsia"/>
          <w:sz w:val="24"/>
        </w:rPr>
        <w:t>在封皮上</w:t>
      </w:r>
      <w:r>
        <w:rPr>
          <w:rFonts w:ascii="仿宋" w:eastAsia="仿宋" w:hAnsi="仿宋"/>
          <w:sz w:val="24"/>
        </w:rPr>
        <w:t>注明</w:t>
      </w:r>
      <w:r>
        <w:rPr>
          <w:rFonts w:ascii="仿宋" w:eastAsia="仿宋" w:hAnsi="仿宋" w:hint="eastAsia"/>
          <w:sz w:val="24"/>
        </w:rPr>
        <w:t>投标方</w:t>
      </w:r>
      <w:r>
        <w:rPr>
          <w:rFonts w:ascii="仿宋" w:eastAsia="仿宋" w:hAnsi="仿宋"/>
          <w:sz w:val="24"/>
        </w:rPr>
        <w:t>名称，</w:t>
      </w:r>
      <w:r>
        <w:rPr>
          <w:rFonts w:ascii="仿宋" w:eastAsia="仿宋" w:hAnsi="仿宋" w:hint="eastAsia"/>
          <w:sz w:val="24"/>
        </w:rPr>
        <w:t>并</w:t>
      </w:r>
      <w:r>
        <w:rPr>
          <w:rFonts w:ascii="仿宋" w:eastAsia="仿宋" w:hAnsi="仿宋"/>
          <w:sz w:val="24"/>
        </w:rPr>
        <w:t>按</w:t>
      </w:r>
      <w:r>
        <w:rPr>
          <w:rFonts w:ascii="仿宋" w:eastAsia="仿宋" w:hAnsi="仿宋" w:hint="eastAsia"/>
          <w:sz w:val="24"/>
        </w:rPr>
        <w:t>本项目</w:t>
      </w:r>
      <w:r>
        <w:rPr>
          <w:rFonts w:ascii="仿宋" w:eastAsia="仿宋" w:hAnsi="仿宋"/>
          <w:sz w:val="24"/>
        </w:rPr>
        <w:t>竞争性</w:t>
      </w:r>
      <w:r>
        <w:rPr>
          <w:rFonts w:ascii="仿宋" w:eastAsia="仿宋" w:hAnsi="仿宋" w:hint="eastAsia"/>
          <w:sz w:val="24"/>
        </w:rPr>
        <w:t>磋商公告</w:t>
      </w:r>
      <w:r>
        <w:rPr>
          <w:rFonts w:ascii="仿宋" w:eastAsia="仿宋" w:hAnsi="仿宋"/>
          <w:sz w:val="24"/>
        </w:rPr>
        <w:t>中注明的接收时间和接收地点送达</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sz w:val="24"/>
        </w:rPr>
        <w:t>。</w:t>
      </w:r>
    </w:p>
    <w:p w14:paraId="45B826E6" w14:textId="77777777" w:rsidR="00447C74" w:rsidRDefault="00000000">
      <w:pPr>
        <w:spacing w:line="360" w:lineRule="auto"/>
        <w:ind w:firstLineChars="150" w:firstLine="360"/>
        <w:rPr>
          <w:rFonts w:ascii="仿宋" w:eastAsia="仿宋" w:hAnsi="仿宋"/>
          <w:sz w:val="24"/>
        </w:rPr>
      </w:pPr>
      <w:r>
        <w:rPr>
          <w:rFonts w:ascii="仿宋" w:eastAsia="仿宋" w:hAnsi="仿宋"/>
          <w:sz w:val="24"/>
        </w:rPr>
        <w:t>(2) 清楚注明投标项目名称、项目编号及</w:t>
      </w:r>
      <w:r>
        <w:rPr>
          <w:rFonts w:ascii="仿宋" w:eastAsia="仿宋" w:hAnsi="仿宋" w:hint="eastAsia"/>
          <w:sz w:val="24"/>
        </w:rPr>
        <w:t>“</w:t>
      </w:r>
      <w:r>
        <w:rPr>
          <w:rFonts w:ascii="仿宋" w:eastAsia="仿宋" w:hAnsi="仿宋"/>
          <w:sz w:val="24"/>
        </w:rPr>
        <w:t>开标时启封</w:t>
      </w:r>
      <w:r>
        <w:rPr>
          <w:rFonts w:ascii="仿宋" w:eastAsia="仿宋" w:hAnsi="仿宋" w:hint="eastAsia"/>
          <w:sz w:val="24"/>
        </w:rPr>
        <w:t>”</w:t>
      </w:r>
      <w:r>
        <w:rPr>
          <w:rFonts w:ascii="仿宋" w:eastAsia="仿宋" w:hAnsi="仿宋"/>
          <w:sz w:val="24"/>
        </w:rPr>
        <w:t>的字样。</w:t>
      </w:r>
    </w:p>
    <w:p w14:paraId="44B931E7" w14:textId="77777777" w:rsidR="00447C74" w:rsidRDefault="00000000">
      <w:pPr>
        <w:spacing w:line="360" w:lineRule="auto"/>
        <w:ind w:firstLineChars="150" w:firstLine="360"/>
        <w:rPr>
          <w:rFonts w:ascii="仿宋" w:eastAsia="仿宋" w:hAnsi="仿宋"/>
          <w:sz w:val="24"/>
        </w:rPr>
      </w:pPr>
      <w:r>
        <w:rPr>
          <w:rFonts w:ascii="仿宋" w:eastAsia="仿宋" w:hAnsi="仿宋"/>
          <w:color w:val="000000"/>
          <w:sz w:val="24"/>
        </w:rPr>
        <w:t>(</w:t>
      </w:r>
      <w:r>
        <w:rPr>
          <w:rFonts w:ascii="仿宋" w:eastAsia="仿宋" w:hAnsi="仿宋" w:hint="eastAsia"/>
          <w:color w:val="000000"/>
          <w:sz w:val="24"/>
        </w:rPr>
        <w:t>3</w:t>
      </w:r>
      <w:r>
        <w:rPr>
          <w:rFonts w:ascii="仿宋" w:eastAsia="仿宋" w:hAnsi="仿宋"/>
          <w:color w:val="000000"/>
          <w:sz w:val="24"/>
        </w:rPr>
        <w:t>)</w:t>
      </w:r>
      <w:r>
        <w:rPr>
          <w:rFonts w:ascii="仿宋" w:eastAsia="仿宋" w:hAnsi="仿宋" w:hint="eastAsia"/>
          <w:sz w:val="24"/>
        </w:rPr>
        <w:t>所有</w:t>
      </w:r>
      <w:r>
        <w:rPr>
          <w:rFonts w:ascii="仿宋" w:eastAsia="仿宋" w:hAnsi="仿宋"/>
          <w:sz w:val="24"/>
        </w:rPr>
        <w:t>响应文件密封口须加盖</w:t>
      </w:r>
      <w:r>
        <w:rPr>
          <w:rFonts w:ascii="仿宋" w:eastAsia="仿宋" w:hAnsi="仿宋" w:hint="eastAsia"/>
          <w:sz w:val="24"/>
        </w:rPr>
        <w:t>投标方</w:t>
      </w:r>
      <w:r>
        <w:rPr>
          <w:rFonts w:ascii="仿宋" w:eastAsia="仿宋" w:hAnsi="仿宋"/>
          <w:sz w:val="24"/>
        </w:rPr>
        <w:t>公章、法定代表人或授权委托人签字或盖章。</w:t>
      </w:r>
    </w:p>
    <w:p w14:paraId="0FBC376C" w14:textId="77777777" w:rsidR="00447C74" w:rsidRDefault="00000000">
      <w:pPr>
        <w:spacing w:line="360" w:lineRule="auto"/>
        <w:ind w:firstLineChars="150" w:firstLine="360"/>
        <w:rPr>
          <w:rFonts w:ascii="仿宋" w:eastAsia="仿宋" w:hAnsi="仿宋"/>
          <w:sz w:val="24"/>
        </w:rPr>
      </w:pPr>
      <w:r>
        <w:rPr>
          <w:rFonts w:ascii="仿宋" w:eastAsia="仿宋" w:hAnsi="仿宋"/>
          <w:sz w:val="24"/>
        </w:rPr>
        <w:t>1</w:t>
      </w:r>
      <w:r>
        <w:rPr>
          <w:rFonts w:ascii="仿宋" w:eastAsia="仿宋" w:hAnsi="仿宋" w:hint="eastAsia"/>
          <w:sz w:val="24"/>
        </w:rPr>
        <w:t>5</w:t>
      </w:r>
      <w:r>
        <w:rPr>
          <w:rFonts w:ascii="仿宋" w:eastAsia="仿宋" w:hAnsi="仿宋"/>
          <w:sz w:val="24"/>
        </w:rPr>
        <w:t>.3 如果响应文件被宣布为</w:t>
      </w:r>
      <w:r>
        <w:rPr>
          <w:rFonts w:ascii="仿宋" w:eastAsia="仿宋" w:hAnsi="仿宋" w:hint="eastAsia"/>
          <w:sz w:val="24"/>
        </w:rPr>
        <w:t>“</w:t>
      </w:r>
      <w:r>
        <w:rPr>
          <w:rFonts w:ascii="仿宋" w:eastAsia="仿宋" w:hAnsi="仿宋"/>
          <w:sz w:val="24"/>
        </w:rPr>
        <w:t>迟到</w:t>
      </w:r>
      <w:r>
        <w:rPr>
          <w:rFonts w:ascii="仿宋" w:eastAsia="仿宋" w:hAnsi="仿宋" w:hint="eastAsia"/>
          <w:sz w:val="24"/>
        </w:rPr>
        <w:t>”</w:t>
      </w:r>
      <w:r>
        <w:rPr>
          <w:rFonts w:ascii="仿宋" w:eastAsia="仿宋" w:hAnsi="仿宋"/>
          <w:sz w:val="24"/>
        </w:rPr>
        <w:t>时，</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hint="eastAsia"/>
          <w:sz w:val="24"/>
        </w:rPr>
        <w:t>将</w:t>
      </w:r>
      <w:r>
        <w:rPr>
          <w:rFonts w:ascii="仿宋" w:eastAsia="仿宋" w:hAnsi="仿宋"/>
          <w:sz w:val="24"/>
        </w:rPr>
        <w:t>原封退回。</w:t>
      </w:r>
    </w:p>
    <w:p w14:paraId="42A6EF2B" w14:textId="77777777" w:rsidR="00447C74" w:rsidRDefault="00000000">
      <w:pPr>
        <w:spacing w:line="360" w:lineRule="auto"/>
        <w:ind w:firstLineChars="150" w:firstLine="360"/>
        <w:rPr>
          <w:rFonts w:ascii="仿宋" w:eastAsia="仿宋" w:hAnsi="仿宋"/>
          <w:sz w:val="24"/>
        </w:rPr>
      </w:pPr>
      <w:r>
        <w:rPr>
          <w:rFonts w:ascii="仿宋" w:eastAsia="仿宋" w:hAnsi="仿宋" w:hint="eastAsia"/>
          <w:sz w:val="24"/>
        </w:rPr>
        <w:t>15</w:t>
      </w:r>
      <w:r>
        <w:rPr>
          <w:rFonts w:ascii="仿宋" w:eastAsia="仿宋" w:hAnsi="仿宋"/>
          <w:sz w:val="24"/>
        </w:rPr>
        <w:t>.4 未按要求密封和加写标记</w:t>
      </w:r>
      <w:r>
        <w:rPr>
          <w:rFonts w:ascii="仿宋" w:eastAsia="仿宋" w:hAnsi="仿宋" w:hint="eastAsia"/>
          <w:sz w:val="24"/>
        </w:rPr>
        <w:t>的响应文件</w:t>
      </w:r>
      <w:r>
        <w:rPr>
          <w:rFonts w:ascii="仿宋" w:eastAsia="仿宋" w:hAnsi="仿宋"/>
          <w:sz w:val="24"/>
        </w:rPr>
        <w:t>，</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sz w:val="24"/>
        </w:rPr>
        <w:t>将予以拒绝</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sz w:val="24"/>
        </w:rPr>
        <w:t>对</w:t>
      </w:r>
      <w:r>
        <w:rPr>
          <w:rFonts w:ascii="仿宋" w:eastAsia="仿宋" w:hAnsi="仿宋" w:hint="eastAsia"/>
          <w:sz w:val="24"/>
        </w:rPr>
        <w:t>响应文件的</w:t>
      </w:r>
      <w:r>
        <w:rPr>
          <w:rFonts w:ascii="仿宋" w:eastAsia="仿宋" w:hAnsi="仿宋"/>
          <w:sz w:val="24"/>
        </w:rPr>
        <w:t>误投或过早启封概不负责</w:t>
      </w:r>
      <w:r>
        <w:rPr>
          <w:rFonts w:ascii="仿宋" w:eastAsia="仿宋" w:hAnsi="仿宋" w:hint="eastAsia"/>
          <w:sz w:val="24"/>
        </w:rPr>
        <w:t>，</w:t>
      </w:r>
      <w:r>
        <w:rPr>
          <w:rFonts w:ascii="仿宋" w:eastAsia="仿宋" w:hAnsi="仿宋"/>
          <w:sz w:val="24"/>
        </w:rPr>
        <w:t>对由此造成提前开封的响应文件，</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hint="eastAsia"/>
          <w:sz w:val="24"/>
        </w:rPr>
        <w:t>有权拒绝</w:t>
      </w:r>
      <w:r>
        <w:rPr>
          <w:rFonts w:ascii="仿宋" w:eastAsia="仿宋" w:hAnsi="仿宋"/>
          <w:sz w:val="24"/>
        </w:rPr>
        <w:t>。</w:t>
      </w:r>
    </w:p>
    <w:p w14:paraId="193222A9" w14:textId="77777777" w:rsidR="00447C74" w:rsidRDefault="00000000">
      <w:pPr>
        <w:pStyle w:val="4"/>
        <w:spacing w:before="0" w:after="0" w:line="360" w:lineRule="auto"/>
        <w:ind w:firstLineChars="150" w:firstLine="428"/>
        <w:rPr>
          <w:rFonts w:ascii="仿宋" w:eastAsia="仿宋" w:hAnsi="仿宋"/>
          <w:bCs w:val="0"/>
        </w:rPr>
      </w:pPr>
      <w:bookmarkStart w:id="87" w:name="_Toc16938542"/>
      <w:bookmarkStart w:id="88" w:name="_Toc513029226"/>
      <w:bookmarkStart w:id="89" w:name="_Toc20823298"/>
      <w:r>
        <w:rPr>
          <w:rFonts w:ascii="仿宋" w:eastAsia="仿宋" w:hAnsi="仿宋" w:hint="eastAsia"/>
          <w:bCs w:val="0"/>
        </w:rPr>
        <w:t>16．响应文件递交</w:t>
      </w:r>
      <w:r>
        <w:rPr>
          <w:rFonts w:ascii="仿宋" w:eastAsia="仿宋" w:hAnsi="仿宋"/>
          <w:bCs w:val="0"/>
        </w:rPr>
        <w:t>截止</w:t>
      </w:r>
      <w:r>
        <w:rPr>
          <w:rFonts w:ascii="仿宋" w:eastAsia="仿宋" w:hAnsi="仿宋" w:hint="eastAsia"/>
          <w:bCs w:val="0"/>
        </w:rPr>
        <w:t>时间</w:t>
      </w:r>
      <w:bookmarkEnd w:id="87"/>
      <w:bookmarkEnd w:id="88"/>
      <w:bookmarkEnd w:id="89"/>
    </w:p>
    <w:p w14:paraId="33685F4C" w14:textId="77777777" w:rsidR="00447C74" w:rsidRDefault="00000000">
      <w:pPr>
        <w:spacing w:line="360" w:lineRule="auto"/>
        <w:ind w:firstLineChars="150" w:firstLine="360"/>
        <w:rPr>
          <w:rFonts w:ascii="仿宋" w:eastAsia="仿宋" w:hAnsi="仿宋"/>
          <w:sz w:val="24"/>
        </w:rPr>
      </w:pPr>
      <w:r>
        <w:rPr>
          <w:rFonts w:ascii="仿宋" w:eastAsia="仿宋" w:hAnsi="仿宋" w:hint="eastAsia"/>
          <w:sz w:val="24"/>
        </w:rPr>
        <w:t>16.1投标方应当在</w:t>
      </w:r>
      <w:r>
        <w:rPr>
          <w:rFonts w:ascii="仿宋" w:eastAsia="仿宋" w:hAnsi="仿宋"/>
          <w:sz w:val="24"/>
        </w:rPr>
        <w:t>竞争性磋商</w:t>
      </w:r>
      <w:r>
        <w:rPr>
          <w:rFonts w:ascii="仿宋" w:eastAsia="仿宋" w:hAnsi="仿宋" w:hint="eastAsia"/>
          <w:sz w:val="24"/>
        </w:rPr>
        <w:t>文件要求提交响应文件的截止时间前，将响应文件送达规定地点。</w:t>
      </w:r>
    </w:p>
    <w:p w14:paraId="461CBF66" w14:textId="77777777" w:rsidR="00447C74" w:rsidRDefault="00000000">
      <w:pPr>
        <w:spacing w:line="360" w:lineRule="auto"/>
        <w:ind w:firstLineChars="150" w:firstLine="360"/>
        <w:rPr>
          <w:rFonts w:ascii="仿宋" w:eastAsia="仿宋" w:hAnsi="仿宋"/>
          <w:sz w:val="24"/>
        </w:rPr>
      </w:pPr>
      <w:r>
        <w:rPr>
          <w:rFonts w:ascii="仿宋" w:eastAsia="仿宋" w:hAnsi="仿宋" w:hint="eastAsia"/>
          <w:sz w:val="24"/>
        </w:rPr>
        <w:t>16</w:t>
      </w:r>
      <w:r>
        <w:rPr>
          <w:rFonts w:ascii="仿宋" w:eastAsia="仿宋" w:hAnsi="仿宋"/>
          <w:sz w:val="24"/>
        </w:rPr>
        <w:t xml:space="preserve">.2 </w:t>
      </w:r>
      <w:r>
        <w:rPr>
          <w:rFonts w:ascii="仿宋" w:eastAsia="仿宋" w:hAnsi="仿宋" w:hint="eastAsia"/>
          <w:sz w:val="24"/>
        </w:rPr>
        <w:t>迟于响应文件递交截止时间的，发包</w:t>
      </w:r>
      <w:r>
        <w:rPr>
          <w:rFonts w:ascii="仿宋" w:eastAsia="仿宋" w:hAnsi="仿宋" w:hint="eastAsia"/>
          <w:color w:val="000000"/>
          <w:sz w:val="24"/>
        </w:rPr>
        <w:t>方</w:t>
      </w:r>
      <w:r>
        <w:rPr>
          <w:rFonts w:ascii="仿宋" w:eastAsia="仿宋" w:hAnsi="仿宋" w:hint="eastAsia"/>
          <w:sz w:val="24"/>
        </w:rPr>
        <w:t>将有权拒绝接收其响应文件。</w:t>
      </w:r>
    </w:p>
    <w:p w14:paraId="57E78F42" w14:textId="77777777" w:rsidR="00447C74" w:rsidRDefault="00000000">
      <w:pPr>
        <w:pStyle w:val="4"/>
        <w:spacing w:before="0" w:after="0" w:line="360" w:lineRule="auto"/>
        <w:ind w:firstLineChars="150" w:firstLine="428"/>
        <w:rPr>
          <w:rFonts w:ascii="仿宋" w:eastAsia="仿宋" w:hAnsi="仿宋"/>
          <w:bCs w:val="0"/>
        </w:rPr>
      </w:pPr>
      <w:bookmarkStart w:id="90" w:name="_Toc16938544"/>
      <w:bookmarkStart w:id="91" w:name="_Toc513029228"/>
      <w:bookmarkStart w:id="92" w:name="_Toc20823300"/>
      <w:r>
        <w:rPr>
          <w:rFonts w:ascii="仿宋" w:eastAsia="仿宋" w:hAnsi="仿宋" w:hint="eastAsia"/>
          <w:bCs w:val="0"/>
        </w:rPr>
        <w:t>17．</w:t>
      </w:r>
      <w:r>
        <w:rPr>
          <w:rFonts w:ascii="仿宋" w:eastAsia="仿宋" w:hAnsi="仿宋"/>
          <w:bCs w:val="0"/>
        </w:rPr>
        <w:t>响应文件的修改和撤回</w:t>
      </w:r>
      <w:bookmarkEnd w:id="90"/>
      <w:bookmarkEnd w:id="91"/>
      <w:bookmarkEnd w:id="92"/>
    </w:p>
    <w:p w14:paraId="696FC3B2"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17</w:t>
      </w:r>
      <w:r>
        <w:rPr>
          <w:rFonts w:ascii="仿宋" w:eastAsia="仿宋" w:hAnsi="仿宋"/>
          <w:sz w:val="24"/>
        </w:rPr>
        <w:t xml:space="preserve">.1 </w:t>
      </w:r>
      <w:r>
        <w:rPr>
          <w:rFonts w:ascii="仿宋" w:eastAsia="仿宋" w:hAnsi="仿宋" w:hint="eastAsia"/>
          <w:sz w:val="24"/>
        </w:rPr>
        <w:t>投标方</w:t>
      </w:r>
      <w:r>
        <w:rPr>
          <w:rFonts w:ascii="仿宋" w:eastAsia="仿宋" w:hAnsi="仿宋"/>
          <w:sz w:val="24"/>
        </w:rPr>
        <w:t>在递交响应文件后，可以修改或撤回其响应文件，但这种修改和撤回，必须在规定的</w:t>
      </w:r>
      <w:r>
        <w:rPr>
          <w:rFonts w:ascii="仿宋" w:eastAsia="仿宋" w:hAnsi="仿宋" w:hint="eastAsia"/>
          <w:sz w:val="24"/>
        </w:rPr>
        <w:t>响应文件递交</w:t>
      </w:r>
      <w:r>
        <w:rPr>
          <w:rFonts w:ascii="仿宋" w:eastAsia="仿宋" w:hAnsi="仿宋"/>
          <w:sz w:val="24"/>
        </w:rPr>
        <w:t>响应文件递交截止时间前，以书面形式</w:t>
      </w:r>
      <w:r>
        <w:rPr>
          <w:rFonts w:ascii="仿宋" w:eastAsia="仿宋" w:hAnsi="仿宋" w:hint="eastAsia"/>
          <w:sz w:val="24"/>
        </w:rPr>
        <w:t>并加盖投标方公章</w:t>
      </w:r>
      <w:r>
        <w:rPr>
          <w:rFonts w:ascii="仿宋" w:eastAsia="仿宋" w:hAnsi="仿宋"/>
          <w:sz w:val="24"/>
        </w:rPr>
        <w:t>通知</w:t>
      </w:r>
      <w:r>
        <w:rPr>
          <w:rFonts w:ascii="仿宋" w:eastAsia="仿宋" w:hAnsi="仿宋" w:hint="eastAsia"/>
          <w:color w:val="000000"/>
          <w:sz w:val="24"/>
        </w:rPr>
        <w:t>招标方</w:t>
      </w:r>
      <w:r>
        <w:rPr>
          <w:rFonts w:ascii="仿宋" w:eastAsia="仿宋" w:hAnsi="仿宋"/>
          <w:sz w:val="24"/>
        </w:rPr>
        <w:t>，修改或撤回其响应文件。</w:t>
      </w:r>
    </w:p>
    <w:p w14:paraId="7FB37301"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17</w:t>
      </w:r>
      <w:r>
        <w:rPr>
          <w:rFonts w:ascii="仿宋" w:eastAsia="仿宋" w:hAnsi="仿宋"/>
          <w:sz w:val="24"/>
        </w:rPr>
        <w:t xml:space="preserve">.2 </w:t>
      </w:r>
      <w:r>
        <w:rPr>
          <w:rFonts w:ascii="仿宋" w:eastAsia="仿宋" w:hAnsi="仿宋" w:hint="eastAsia"/>
          <w:sz w:val="24"/>
        </w:rPr>
        <w:t>投标方</w:t>
      </w:r>
      <w:r>
        <w:rPr>
          <w:rFonts w:ascii="仿宋" w:eastAsia="仿宋" w:hAnsi="仿宋"/>
          <w:sz w:val="24"/>
        </w:rPr>
        <w:t>的修改或撤回文件应按规定进行编制、密封、标记和发送，并应在封套上加注</w:t>
      </w:r>
      <w:r>
        <w:rPr>
          <w:rFonts w:ascii="仿宋" w:eastAsia="仿宋" w:hAnsi="仿宋" w:hint="eastAsia"/>
          <w:sz w:val="24"/>
        </w:rPr>
        <w:t>“</w:t>
      </w:r>
      <w:r>
        <w:rPr>
          <w:rFonts w:ascii="仿宋" w:eastAsia="仿宋" w:hAnsi="仿宋"/>
          <w:sz w:val="24"/>
        </w:rPr>
        <w:t>修改</w:t>
      </w:r>
      <w:r>
        <w:rPr>
          <w:rFonts w:ascii="仿宋" w:eastAsia="仿宋" w:hAnsi="仿宋" w:hint="eastAsia"/>
          <w:sz w:val="24"/>
        </w:rPr>
        <w:t>”</w:t>
      </w:r>
      <w:r>
        <w:rPr>
          <w:rFonts w:ascii="仿宋" w:eastAsia="仿宋" w:hAnsi="仿宋"/>
          <w:sz w:val="24"/>
        </w:rPr>
        <w:t>和</w:t>
      </w:r>
      <w:r>
        <w:rPr>
          <w:rFonts w:ascii="仿宋" w:eastAsia="仿宋" w:hAnsi="仿宋" w:hint="eastAsia"/>
          <w:sz w:val="24"/>
        </w:rPr>
        <w:t>“</w:t>
      </w:r>
      <w:r>
        <w:rPr>
          <w:rFonts w:ascii="仿宋" w:eastAsia="仿宋" w:hAnsi="仿宋"/>
          <w:sz w:val="24"/>
        </w:rPr>
        <w:t>撤回</w:t>
      </w:r>
      <w:r>
        <w:rPr>
          <w:rFonts w:ascii="仿宋" w:eastAsia="仿宋" w:hAnsi="仿宋" w:hint="eastAsia"/>
          <w:sz w:val="24"/>
        </w:rPr>
        <w:t>”</w:t>
      </w:r>
      <w:r>
        <w:rPr>
          <w:rFonts w:ascii="仿宋" w:eastAsia="仿宋" w:hAnsi="仿宋"/>
          <w:sz w:val="24"/>
        </w:rPr>
        <w:t>字样。</w:t>
      </w:r>
    </w:p>
    <w:p w14:paraId="224FEA6C"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lastRenderedPageBreak/>
        <w:t>17</w:t>
      </w:r>
      <w:r>
        <w:rPr>
          <w:rFonts w:ascii="仿宋" w:eastAsia="仿宋" w:hAnsi="仿宋"/>
          <w:sz w:val="24"/>
        </w:rPr>
        <w:t>.3 在响应文件递交截止时间之后，</w:t>
      </w:r>
      <w:r>
        <w:rPr>
          <w:rFonts w:ascii="仿宋" w:eastAsia="仿宋" w:hAnsi="仿宋" w:hint="eastAsia"/>
          <w:sz w:val="24"/>
        </w:rPr>
        <w:t>投标方</w:t>
      </w:r>
      <w:r>
        <w:rPr>
          <w:rFonts w:ascii="仿宋" w:eastAsia="仿宋" w:hAnsi="仿宋"/>
          <w:sz w:val="24"/>
        </w:rPr>
        <w:t>不得对其响应文件作任何修改。</w:t>
      </w:r>
    </w:p>
    <w:p w14:paraId="6EE0EADA"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17</w:t>
      </w:r>
      <w:r>
        <w:rPr>
          <w:rFonts w:ascii="仿宋" w:eastAsia="仿宋" w:hAnsi="仿宋"/>
          <w:sz w:val="24"/>
        </w:rPr>
        <w:t>.4 在响应文件递交截止时间至竞争性磋商文件中规定的</w:t>
      </w:r>
      <w:r>
        <w:rPr>
          <w:rFonts w:ascii="仿宋" w:eastAsia="仿宋" w:hAnsi="仿宋" w:hint="eastAsia"/>
          <w:sz w:val="24"/>
        </w:rPr>
        <w:t>响应文件</w:t>
      </w:r>
      <w:r>
        <w:rPr>
          <w:rFonts w:ascii="仿宋" w:eastAsia="仿宋" w:hAnsi="仿宋"/>
          <w:sz w:val="24"/>
        </w:rPr>
        <w:t>有效期满之间的这段时间内，</w:t>
      </w:r>
      <w:r>
        <w:rPr>
          <w:rFonts w:ascii="仿宋" w:eastAsia="仿宋" w:hAnsi="仿宋" w:hint="eastAsia"/>
          <w:sz w:val="24"/>
        </w:rPr>
        <w:t>投标方</w:t>
      </w:r>
      <w:r>
        <w:rPr>
          <w:rFonts w:ascii="仿宋" w:eastAsia="仿宋" w:hAnsi="仿宋"/>
          <w:sz w:val="24"/>
        </w:rPr>
        <w:t>不得撤回其投标。</w:t>
      </w:r>
    </w:p>
    <w:p w14:paraId="459EA12F" w14:textId="77777777" w:rsidR="00447C74" w:rsidRDefault="00000000">
      <w:pPr>
        <w:pStyle w:val="3"/>
        <w:spacing w:beforeLines="50" w:before="156" w:afterLines="50" w:after="156" w:line="360" w:lineRule="auto"/>
        <w:ind w:firstLineChars="49" w:firstLine="160"/>
        <w:rPr>
          <w:rFonts w:ascii="仿宋" w:eastAsia="仿宋" w:hAnsi="仿宋"/>
          <w:sz w:val="32"/>
          <w:szCs w:val="22"/>
          <w:u w:val="none"/>
        </w:rPr>
      </w:pPr>
      <w:bookmarkStart w:id="93" w:name="_Toc120614219"/>
      <w:bookmarkStart w:id="94" w:name="_Toc16938551"/>
      <w:bookmarkStart w:id="95" w:name="_Toc513029235"/>
      <w:bookmarkStart w:id="96" w:name="_Toc20823307"/>
      <w:r>
        <w:rPr>
          <w:rFonts w:ascii="仿宋" w:eastAsia="仿宋" w:hAnsi="仿宋" w:hint="eastAsia"/>
          <w:sz w:val="32"/>
          <w:szCs w:val="22"/>
          <w:u w:val="none"/>
        </w:rPr>
        <w:t>五</w:t>
      </w:r>
      <w:r>
        <w:rPr>
          <w:rFonts w:ascii="仿宋" w:eastAsia="仿宋" w:hAnsi="仿宋"/>
          <w:sz w:val="32"/>
          <w:szCs w:val="22"/>
          <w:u w:val="none"/>
        </w:rPr>
        <w:t>、授予合同</w:t>
      </w:r>
    </w:p>
    <w:p w14:paraId="719A68CE" w14:textId="77777777" w:rsidR="00447C74" w:rsidRDefault="00000000">
      <w:pPr>
        <w:pStyle w:val="4"/>
        <w:spacing w:before="0" w:after="0" w:line="360" w:lineRule="auto"/>
        <w:ind w:firstLineChars="150" w:firstLine="428"/>
        <w:rPr>
          <w:rFonts w:ascii="仿宋" w:eastAsia="仿宋" w:hAnsi="仿宋"/>
          <w:bCs w:val="0"/>
        </w:rPr>
      </w:pPr>
      <w:bookmarkStart w:id="97" w:name="_Toc20823309"/>
      <w:bookmarkStart w:id="98" w:name="_Toc16938553"/>
      <w:bookmarkStart w:id="99" w:name="_Toc513029237"/>
      <w:r>
        <w:rPr>
          <w:rFonts w:ascii="仿宋" w:eastAsia="仿宋" w:hAnsi="仿宋" w:hint="eastAsia"/>
          <w:bCs w:val="0"/>
        </w:rPr>
        <w:t>18．</w:t>
      </w:r>
      <w:r>
        <w:rPr>
          <w:rFonts w:ascii="仿宋" w:eastAsia="仿宋" w:hAnsi="仿宋"/>
          <w:bCs w:val="0"/>
        </w:rPr>
        <w:t>签订合同</w:t>
      </w:r>
    </w:p>
    <w:p w14:paraId="4BB393C8"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18</w:t>
      </w:r>
      <w:r>
        <w:rPr>
          <w:rFonts w:ascii="仿宋" w:eastAsia="仿宋" w:hAnsi="仿宋"/>
          <w:sz w:val="24"/>
        </w:rPr>
        <w:t>.l</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hint="eastAsia"/>
          <w:sz w:val="24"/>
        </w:rPr>
        <w:t>和中标方应当自成交通知书发出之日起七日内，按照竞争性磋商文件和中标方的响应文件订立书面合同。发包</w:t>
      </w:r>
      <w:r>
        <w:rPr>
          <w:rFonts w:ascii="仿宋" w:eastAsia="仿宋" w:hAnsi="仿宋" w:hint="eastAsia"/>
          <w:color w:val="000000"/>
          <w:sz w:val="24"/>
        </w:rPr>
        <w:t>方</w:t>
      </w:r>
      <w:r>
        <w:rPr>
          <w:rFonts w:ascii="仿宋" w:eastAsia="仿宋" w:hAnsi="仿宋" w:hint="eastAsia"/>
          <w:sz w:val="24"/>
        </w:rPr>
        <w:t>和中标方不得再行订立背离合同实质性内容的其他协议。</w:t>
      </w:r>
    </w:p>
    <w:p w14:paraId="43393D8B"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18</w:t>
      </w:r>
      <w:r>
        <w:rPr>
          <w:rFonts w:ascii="仿宋" w:eastAsia="仿宋" w:hAnsi="仿宋"/>
          <w:sz w:val="24"/>
        </w:rPr>
        <w:t xml:space="preserve">.2 </w:t>
      </w:r>
      <w:r>
        <w:rPr>
          <w:rFonts w:ascii="仿宋" w:eastAsia="仿宋" w:hAnsi="仿宋" w:hint="eastAsia"/>
          <w:sz w:val="24"/>
        </w:rPr>
        <w:t>签订合同及合同条款应以</w:t>
      </w:r>
      <w:r>
        <w:rPr>
          <w:rFonts w:ascii="仿宋" w:eastAsia="仿宋" w:hAnsi="仿宋"/>
          <w:sz w:val="24"/>
        </w:rPr>
        <w:t>竞争性磋商文件、</w:t>
      </w:r>
      <w:r>
        <w:rPr>
          <w:rFonts w:ascii="仿宋" w:eastAsia="仿宋" w:hAnsi="仿宋" w:hint="eastAsia"/>
          <w:sz w:val="24"/>
        </w:rPr>
        <w:t>中标方</w:t>
      </w:r>
      <w:r>
        <w:rPr>
          <w:rFonts w:ascii="仿宋" w:eastAsia="仿宋" w:hAnsi="仿宋"/>
          <w:sz w:val="24"/>
        </w:rPr>
        <w:t>的响应文件及招标过程中有关澄清、承诺文件</w:t>
      </w:r>
      <w:r>
        <w:rPr>
          <w:rFonts w:ascii="仿宋" w:eastAsia="仿宋" w:hAnsi="仿宋" w:hint="eastAsia"/>
          <w:sz w:val="24"/>
        </w:rPr>
        <w:t>为依据</w:t>
      </w:r>
      <w:r>
        <w:rPr>
          <w:rFonts w:ascii="仿宋" w:eastAsia="仿宋" w:hAnsi="仿宋"/>
          <w:sz w:val="24"/>
        </w:rPr>
        <w:t>。</w:t>
      </w:r>
    </w:p>
    <w:p w14:paraId="05FAC7D4"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18</w:t>
      </w:r>
      <w:r>
        <w:rPr>
          <w:rFonts w:ascii="仿宋" w:eastAsia="仿宋" w:hAnsi="仿宋"/>
          <w:sz w:val="24"/>
        </w:rPr>
        <w:t>.3 签订合同后，</w:t>
      </w:r>
      <w:r>
        <w:rPr>
          <w:rFonts w:ascii="仿宋" w:eastAsia="仿宋" w:hAnsi="仿宋" w:hint="eastAsia"/>
          <w:sz w:val="24"/>
        </w:rPr>
        <w:t>中标方</w:t>
      </w:r>
      <w:r>
        <w:rPr>
          <w:rFonts w:ascii="仿宋" w:eastAsia="仿宋" w:hAnsi="仿宋"/>
          <w:sz w:val="24"/>
        </w:rPr>
        <w:t>不得将</w:t>
      </w:r>
      <w:r>
        <w:rPr>
          <w:rFonts w:ascii="仿宋" w:eastAsia="仿宋" w:hAnsi="仿宋" w:hint="eastAsia"/>
          <w:sz w:val="24"/>
        </w:rPr>
        <w:t>合同</w:t>
      </w:r>
      <w:r>
        <w:rPr>
          <w:rFonts w:ascii="仿宋" w:eastAsia="仿宋" w:hAnsi="仿宋"/>
          <w:sz w:val="24"/>
        </w:rPr>
        <w:t>相关服务进行转包。未经</w:t>
      </w:r>
      <w:r>
        <w:rPr>
          <w:rFonts w:ascii="仿宋" w:eastAsia="仿宋" w:hAnsi="仿宋" w:hint="eastAsia"/>
          <w:sz w:val="24"/>
        </w:rPr>
        <w:t>发包方</w:t>
      </w:r>
      <w:r>
        <w:rPr>
          <w:rFonts w:ascii="仿宋" w:eastAsia="仿宋" w:hAnsi="仿宋"/>
          <w:sz w:val="24"/>
        </w:rPr>
        <w:t>同意，</w:t>
      </w:r>
      <w:r>
        <w:rPr>
          <w:rFonts w:ascii="仿宋" w:eastAsia="仿宋" w:hAnsi="仿宋" w:hint="eastAsia"/>
          <w:sz w:val="24"/>
        </w:rPr>
        <w:t>中标方</w:t>
      </w:r>
      <w:r>
        <w:rPr>
          <w:rFonts w:ascii="仿宋" w:eastAsia="仿宋" w:hAnsi="仿宋"/>
          <w:sz w:val="24"/>
        </w:rPr>
        <w:t>也不得采用分包的形式履行合同，否则</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sz w:val="24"/>
        </w:rPr>
        <w:t>有权终止合同，</w:t>
      </w:r>
      <w:r>
        <w:rPr>
          <w:rFonts w:ascii="仿宋" w:eastAsia="仿宋" w:hAnsi="仿宋" w:hint="eastAsia"/>
          <w:sz w:val="24"/>
        </w:rPr>
        <w:t>中标方</w:t>
      </w:r>
      <w:r>
        <w:rPr>
          <w:rFonts w:ascii="仿宋" w:eastAsia="仿宋" w:hAnsi="仿宋"/>
          <w:sz w:val="24"/>
        </w:rPr>
        <w:t>的履约保证金将不予退还。转包或分包造成</w:t>
      </w:r>
      <w:r>
        <w:rPr>
          <w:rFonts w:ascii="仿宋" w:eastAsia="仿宋" w:hAnsi="仿宋" w:hint="eastAsia"/>
          <w:color w:val="000000"/>
          <w:sz w:val="24"/>
        </w:rPr>
        <w:t>招标方</w:t>
      </w:r>
      <w:r>
        <w:rPr>
          <w:rFonts w:ascii="仿宋" w:eastAsia="仿宋" w:hAnsi="仿宋"/>
          <w:sz w:val="24"/>
        </w:rPr>
        <w:t>损失的，</w:t>
      </w:r>
      <w:r>
        <w:rPr>
          <w:rFonts w:ascii="仿宋" w:eastAsia="仿宋" w:hAnsi="仿宋" w:hint="eastAsia"/>
          <w:sz w:val="24"/>
        </w:rPr>
        <w:t>中标方</w:t>
      </w:r>
      <w:r>
        <w:rPr>
          <w:rFonts w:ascii="仿宋" w:eastAsia="仿宋" w:hAnsi="仿宋"/>
          <w:sz w:val="24"/>
        </w:rPr>
        <w:t>应承担相应赔偿责任。</w:t>
      </w:r>
    </w:p>
    <w:p w14:paraId="00D0CAB0"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18.</w:t>
      </w:r>
      <w:r>
        <w:rPr>
          <w:rFonts w:ascii="仿宋" w:eastAsia="仿宋" w:hAnsi="仿宋"/>
          <w:sz w:val="24"/>
        </w:rPr>
        <w:t>4</w:t>
      </w:r>
      <w:r>
        <w:rPr>
          <w:rFonts w:ascii="仿宋" w:eastAsia="仿宋" w:hAnsi="仿宋" w:hint="eastAsia"/>
          <w:sz w:val="24"/>
        </w:rPr>
        <w:t>中标方未按期签订合同的，发包</w:t>
      </w:r>
      <w:r>
        <w:rPr>
          <w:rFonts w:ascii="仿宋" w:eastAsia="仿宋" w:hAnsi="仿宋" w:hint="eastAsia"/>
          <w:color w:val="000000"/>
          <w:sz w:val="24"/>
        </w:rPr>
        <w:t>方</w:t>
      </w:r>
      <w:r>
        <w:rPr>
          <w:rFonts w:ascii="仿宋" w:eastAsia="仿宋" w:hAnsi="仿宋" w:hint="eastAsia"/>
          <w:sz w:val="24"/>
        </w:rPr>
        <w:t>可以与排位在中标方之后第一位的成交候选人签订合同或重新委托进行招标：</w:t>
      </w:r>
    </w:p>
    <w:p w14:paraId="64FC7E07"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18.</w:t>
      </w:r>
      <w:r>
        <w:rPr>
          <w:rFonts w:ascii="仿宋" w:eastAsia="仿宋" w:hAnsi="仿宋"/>
          <w:sz w:val="24"/>
        </w:rPr>
        <w:t>4</w:t>
      </w:r>
      <w:r>
        <w:rPr>
          <w:rFonts w:ascii="仿宋" w:eastAsia="仿宋" w:hAnsi="仿宋" w:hint="eastAsia"/>
          <w:sz w:val="24"/>
        </w:rPr>
        <w:t>.1中标方因不可抗力导致无法按期签订合同的，应当在不可抗力发生之日起5日内提出，并提供书面证据，发包</w:t>
      </w:r>
      <w:r>
        <w:rPr>
          <w:rFonts w:ascii="仿宋" w:eastAsia="仿宋" w:hAnsi="仿宋" w:hint="eastAsia"/>
          <w:color w:val="000000"/>
          <w:sz w:val="24"/>
        </w:rPr>
        <w:t>方</w:t>
      </w:r>
      <w:r>
        <w:rPr>
          <w:rFonts w:ascii="仿宋" w:eastAsia="仿宋" w:hAnsi="仿宋" w:hint="eastAsia"/>
          <w:sz w:val="24"/>
        </w:rPr>
        <w:t>及中标方互不承担任何责任及损失。</w:t>
      </w:r>
    </w:p>
    <w:p w14:paraId="457BC64F" w14:textId="77777777" w:rsidR="00447C74" w:rsidRDefault="00000000">
      <w:pPr>
        <w:spacing w:line="360" w:lineRule="auto"/>
        <w:ind w:firstLineChars="200" w:firstLine="480"/>
        <w:rPr>
          <w:rFonts w:ascii="仿宋" w:eastAsia="仿宋" w:hAnsi="仿宋"/>
          <w:sz w:val="24"/>
        </w:rPr>
      </w:pPr>
      <w:r>
        <w:rPr>
          <w:rFonts w:ascii="仿宋" w:eastAsia="仿宋" w:hAnsi="仿宋" w:hint="eastAsia"/>
          <w:sz w:val="24"/>
        </w:rPr>
        <w:t>18.</w:t>
      </w:r>
      <w:r>
        <w:rPr>
          <w:rFonts w:ascii="仿宋" w:eastAsia="仿宋" w:hAnsi="仿宋"/>
          <w:sz w:val="24"/>
        </w:rPr>
        <w:t>4</w:t>
      </w:r>
      <w:r>
        <w:rPr>
          <w:rFonts w:ascii="仿宋" w:eastAsia="仿宋" w:hAnsi="仿宋" w:hint="eastAsia"/>
          <w:sz w:val="24"/>
        </w:rPr>
        <w:t>.2中标方无正当理由未在规定的时间内与</w:t>
      </w:r>
      <w:r>
        <w:rPr>
          <w:rFonts w:ascii="仿宋" w:eastAsia="仿宋" w:hAnsi="仿宋" w:hint="eastAsia"/>
          <w:color w:val="000000"/>
          <w:sz w:val="24"/>
        </w:rPr>
        <w:t>招标方</w:t>
      </w:r>
      <w:r>
        <w:rPr>
          <w:rFonts w:ascii="仿宋" w:eastAsia="仿宋" w:hAnsi="仿宋" w:hint="eastAsia"/>
          <w:sz w:val="24"/>
        </w:rPr>
        <w:t>签订合同的，视为自动放弃中标资格。</w:t>
      </w:r>
    </w:p>
    <w:bookmarkEnd w:id="93"/>
    <w:bookmarkEnd w:id="94"/>
    <w:bookmarkEnd w:id="95"/>
    <w:bookmarkEnd w:id="96"/>
    <w:bookmarkEnd w:id="97"/>
    <w:bookmarkEnd w:id="98"/>
    <w:bookmarkEnd w:id="99"/>
    <w:p w14:paraId="38739BFE" w14:textId="77777777" w:rsidR="00447C74" w:rsidRDefault="00447C74">
      <w:pPr>
        <w:pStyle w:val="Default"/>
      </w:pPr>
    </w:p>
    <w:p w14:paraId="46342A34" w14:textId="77777777" w:rsidR="00447C74" w:rsidRDefault="00447C74">
      <w:pPr>
        <w:pStyle w:val="Default"/>
      </w:pPr>
    </w:p>
    <w:p w14:paraId="5A43D8F1" w14:textId="77777777" w:rsidR="00447C74" w:rsidRDefault="00447C74">
      <w:pPr>
        <w:spacing w:line="480" w:lineRule="auto"/>
        <w:jc w:val="center"/>
        <w:outlineLvl w:val="0"/>
        <w:rPr>
          <w:rFonts w:ascii="仿宋" w:eastAsia="仿宋" w:hAnsi="仿宋"/>
          <w:b/>
          <w:sz w:val="44"/>
          <w:szCs w:val="21"/>
        </w:rPr>
      </w:pPr>
      <w:bookmarkStart w:id="100" w:name="OLE_LINK5"/>
      <w:bookmarkStart w:id="101" w:name="OLE_LINK3"/>
    </w:p>
    <w:p w14:paraId="77E67D66" w14:textId="77777777" w:rsidR="00447C74" w:rsidRDefault="00447C74">
      <w:pPr>
        <w:pStyle w:val="Default"/>
      </w:pPr>
    </w:p>
    <w:p w14:paraId="6065A8D0" w14:textId="77777777" w:rsidR="00447C74" w:rsidRDefault="00447C74">
      <w:pPr>
        <w:pStyle w:val="Default"/>
      </w:pPr>
    </w:p>
    <w:p w14:paraId="370A3005" w14:textId="77777777" w:rsidR="00447C74" w:rsidRDefault="00447C74">
      <w:pPr>
        <w:pStyle w:val="Default"/>
      </w:pPr>
    </w:p>
    <w:p w14:paraId="30E81DAC" w14:textId="77777777" w:rsidR="00447C74" w:rsidRDefault="00447C74">
      <w:pPr>
        <w:pStyle w:val="Default"/>
      </w:pPr>
    </w:p>
    <w:p w14:paraId="16505774" w14:textId="77777777" w:rsidR="00447C74" w:rsidRDefault="00447C74">
      <w:pPr>
        <w:pStyle w:val="Default"/>
      </w:pPr>
    </w:p>
    <w:p w14:paraId="2CAD15FC" w14:textId="77777777" w:rsidR="00447C74" w:rsidRDefault="00447C74">
      <w:pPr>
        <w:pStyle w:val="Default"/>
      </w:pPr>
    </w:p>
    <w:p w14:paraId="024DE607" w14:textId="77777777" w:rsidR="00447C74" w:rsidRDefault="00447C74">
      <w:pPr>
        <w:pStyle w:val="Default"/>
      </w:pPr>
    </w:p>
    <w:p w14:paraId="64813321" w14:textId="77777777" w:rsidR="00447C74" w:rsidRDefault="00447C74">
      <w:pPr>
        <w:pStyle w:val="Default"/>
      </w:pPr>
    </w:p>
    <w:p w14:paraId="6F55B646" w14:textId="77777777" w:rsidR="00447C74" w:rsidRDefault="00447C74">
      <w:pPr>
        <w:pStyle w:val="Default"/>
      </w:pPr>
    </w:p>
    <w:p w14:paraId="6895423D" w14:textId="77777777" w:rsidR="00447C74" w:rsidRDefault="00447C74">
      <w:pPr>
        <w:pStyle w:val="Default"/>
      </w:pPr>
    </w:p>
    <w:p w14:paraId="4460B5E3" w14:textId="77777777" w:rsidR="00447C74" w:rsidRDefault="00447C74">
      <w:pPr>
        <w:pStyle w:val="Default"/>
      </w:pPr>
    </w:p>
    <w:p w14:paraId="1CE0FE58" w14:textId="77777777" w:rsidR="00447C74" w:rsidRDefault="00447C74">
      <w:pPr>
        <w:pStyle w:val="Default"/>
      </w:pPr>
    </w:p>
    <w:p w14:paraId="7E8A373A" w14:textId="77777777" w:rsidR="00447C74" w:rsidRDefault="00000000">
      <w:pPr>
        <w:spacing w:line="480" w:lineRule="auto"/>
        <w:jc w:val="center"/>
        <w:outlineLvl w:val="0"/>
        <w:rPr>
          <w:rFonts w:ascii="仿宋" w:eastAsia="仿宋" w:hAnsi="仿宋"/>
          <w:b/>
          <w:sz w:val="44"/>
          <w:szCs w:val="21"/>
        </w:rPr>
      </w:pPr>
      <w:r>
        <w:rPr>
          <w:rFonts w:ascii="仿宋" w:eastAsia="仿宋" w:hAnsi="仿宋" w:hint="eastAsia"/>
          <w:b/>
          <w:sz w:val="44"/>
          <w:szCs w:val="21"/>
        </w:rPr>
        <w:t>第四章  评标方法与评标标准</w:t>
      </w:r>
      <w:bookmarkEnd w:id="100"/>
      <w:bookmarkEnd w:id="101"/>
    </w:p>
    <w:p w14:paraId="1775B44B" w14:textId="77777777" w:rsidR="00447C74" w:rsidRDefault="00447C74">
      <w:pPr>
        <w:spacing w:line="500" w:lineRule="exact"/>
        <w:ind w:firstLineChars="200" w:firstLine="480"/>
        <w:jc w:val="left"/>
        <w:rPr>
          <w:rFonts w:ascii="仿宋" w:eastAsia="仿宋" w:hAnsi="仿宋"/>
          <w:bCs/>
          <w:sz w:val="24"/>
        </w:rPr>
      </w:pPr>
    </w:p>
    <w:p w14:paraId="19925D44" w14:textId="77777777" w:rsidR="00447C74" w:rsidRDefault="00000000">
      <w:pPr>
        <w:keepNext/>
        <w:keepLines/>
        <w:tabs>
          <w:tab w:val="left" w:pos="576"/>
        </w:tabs>
        <w:adjustRightInd w:val="0"/>
        <w:spacing w:before="260" w:after="260" w:line="360" w:lineRule="auto"/>
        <w:textAlignment w:val="baseline"/>
        <w:outlineLvl w:val="1"/>
        <w:rPr>
          <w:rFonts w:ascii="仿宋" w:eastAsia="仿宋" w:hAnsi="仿宋"/>
          <w:b/>
          <w:bCs/>
          <w:sz w:val="32"/>
          <w:szCs w:val="32"/>
        </w:rPr>
      </w:pPr>
      <w:bookmarkStart w:id="102" w:name="_Toc401414769"/>
      <w:r>
        <w:rPr>
          <w:rFonts w:ascii="仿宋" w:eastAsia="仿宋" w:hAnsi="仿宋" w:hint="eastAsia"/>
          <w:b/>
          <w:bCs/>
          <w:sz w:val="32"/>
          <w:szCs w:val="32"/>
        </w:rPr>
        <w:t>一、评标方法与定标原则</w:t>
      </w:r>
    </w:p>
    <w:p w14:paraId="41C9486A" w14:textId="77777777" w:rsidR="00447C74" w:rsidRDefault="00000000">
      <w:pPr>
        <w:spacing w:line="440" w:lineRule="exact"/>
        <w:ind w:firstLineChars="200" w:firstLine="489"/>
        <w:jc w:val="left"/>
        <w:rPr>
          <w:rFonts w:ascii="仿宋" w:eastAsia="仿宋" w:hAnsi="仿宋"/>
          <w:b/>
          <w:bCs/>
          <w:sz w:val="24"/>
        </w:rPr>
      </w:pPr>
      <w:r>
        <w:rPr>
          <w:rFonts w:ascii="仿宋" w:eastAsia="仿宋" w:hAnsi="仿宋" w:hint="eastAsia"/>
          <w:b/>
          <w:bCs/>
          <w:sz w:val="24"/>
        </w:rPr>
        <w:t>满足招标要求最低价者中标。</w:t>
      </w:r>
    </w:p>
    <w:p w14:paraId="61EBF341" w14:textId="77777777" w:rsidR="00447C74" w:rsidRDefault="00447C74">
      <w:pPr>
        <w:pStyle w:val="Default"/>
      </w:pPr>
      <w:bookmarkStart w:id="103" w:name="_Toc463253086"/>
    </w:p>
    <w:p w14:paraId="33E00245" w14:textId="77777777" w:rsidR="00447C74" w:rsidRDefault="00447C74">
      <w:pPr>
        <w:spacing w:line="480" w:lineRule="auto"/>
        <w:jc w:val="center"/>
        <w:outlineLvl w:val="0"/>
        <w:rPr>
          <w:rFonts w:ascii="仿宋" w:eastAsia="仿宋" w:hAnsi="仿宋"/>
          <w:b/>
          <w:sz w:val="44"/>
          <w:szCs w:val="21"/>
        </w:rPr>
      </w:pPr>
    </w:p>
    <w:p w14:paraId="5EEE777D" w14:textId="77777777" w:rsidR="00447C74" w:rsidRDefault="00447C74">
      <w:pPr>
        <w:pStyle w:val="Default"/>
      </w:pPr>
    </w:p>
    <w:p w14:paraId="0A58C429" w14:textId="77777777" w:rsidR="00447C74" w:rsidRDefault="00447C74">
      <w:pPr>
        <w:pStyle w:val="Default"/>
      </w:pPr>
    </w:p>
    <w:p w14:paraId="22551F95" w14:textId="77777777" w:rsidR="00447C74" w:rsidRDefault="00447C74">
      <w:pPr>
        <w:pStyle w:val="Default"/>
      </w:pPr>
    </w:p>
    <w:p w14:paraId="18A86216" w14:textId="77777777" w:rsidR="00447C74" w:rsidRDefault="00447C74">
      <w:pPr>
        <w:pStyle w:val="Default"/>
      </w:pPr>
    </w:p>
    <w:p w14:paraId="1AF29B49" w14:textId="77777777" w:rsidR="00447C74" w:rsidRDefault="00447C74">
      <w:pPr>
        <w:pStyle w:val="Default"/>
      </w:pPr>
    </w:p>
    <w:p w14:paraId="5FF9E5E4" w14:textId="77777777" w:rsidR="00447C74" w:rsidRDefault="00447C74">
      <w:pPr>
        <w:pStyle w:val="Default"/>
      </w:pPr>
    </w:p>
    <w:p w14:paraId="2DFB460C" w14:textId="77777777" w:rsidR="00447C74" w:rsidRDefault="00447C74">
      <w:pPr>
        <w:pStyle w:val="Default"/>
      </w:pPr>
    </w:p>
    <w:p w14:paraId="71FA4618" w14:textId="77777777" w:rsidR="00447C74" w:rsidRDefault="00447C74">
      <w:pPr>
        <w:pStyle w:val="Default"/>
      </w:pPr>
    </w:p>
    <w:p w14:paraId="6338A604" w14:textId="77777777" w:rsidR="00447C74" w:rsidRDefault="00447C74">
      <w:pPr>
        <w:pStyle w:val="Default"/>
      </w:pPr>
    </w:p>
    <w:p w14:paraId="03937AB9" w14:textId="77777777" w:rsidR="00447C74" w:rsidRDefault="00447C74">
      <w:pPr>
        <w:pStyle w:val="Default"/>
      </w:pPr>
    </w:p>
    <w:p w14:paraId="2D034509" w14:textId="77777777" w:rsidR="00447C74" w:rsidRDefault="00447C74">
      <w:pPr>
        <w:pStyle w:val="Default"/>
      </w:pPr>
    </w:p>
    <w:p w14:paraId="43FDBDFF" w14:textId="77777777" w:rsidR="00447C74" w:rsidRDefault="00447C74">
      <w:pPr>
        <w:pStyle w:val="Default"/>
      </w:pPr>
    </w:p>
    <w:p w14:paraId="48F6E434" w14:textId="77777777" w:rsidR="00447C74" w:rsidRDefault="00447C74">
      <w:pPr>
        <w:pStyle w:val="Default"/>
      </w:pPr>
    </w:p>
    <w:p w14:paraId="2BE8C9BB" w14:textId="77777777" w:rsidR="00447C74" w:rsidRDefault="00447C74">
      <w:pPr>
        <w:pStyle w:val="Default"/>
      </w:pPr>
    </w:p>
    <w:p w14:paraId="557C664B" w14:textId="77777777" w:rsidR="00447C74" w:rsidRDefault="00447C74">
      <w:pPr>
        <w:pStyle w:val="Default"/>
      </w:pPr>
    </w:p>
    <w:p w14:paraId="17374307" w14:textId="77777777" w:rsidR="00447C74" w:rsidRDefault="00447C74">
      <w:pPr>
        <w:pStyle w:val="Default"/>
      </w:pPr>
    </w:p>
    <w:p w14:paraId="7F3E5746" w14:textId="77777777" w:rsidR="00447C74" w:rsidRDefault="00447C74">
      <w:pPr>
        <w:pStyle w:val="Default"/>
      </w:pPr>
    </w:p>
    <w:p w14:paraId="488AF807" w14:textId="77777777" w:rsidR="00447C74" w:rsidRDefault="00447C74">
      <w:pPr>
        <w:pStyle w:val="Default"/>
      </w:pPr>
    </w:p>
    <w:p w14:paraId="141F372F" w14:textId="77777777" w:rsidR="00447C74" w:rsidRDefault="00447C74">
      <w:pPr>
        <w:pStyle w:val="Default"/>
      </w:pPr>
    </w:p>
    <w:p w14:paraId="41C73A93" w14:textId="77777777" w:rsidR="00447C74" w:rsidRDefault="00447C74">
      <w:pPr>
        <w:pStyle w:val="Default"/>
      </w:pPr>
    </w:p>
    <w:p w14:paraId="24F6483E" w14:textId="77777777" w:rsidR="00447C74" w:rsidRDefault="00447C74">
      <w:pPr>
        <w:pStyle w:val="Default"/>
      </w:pPr>
    </w:p>
    <w:p w14:paraId="474A33E7" w14:textId="77777777" w:rsidR="00447C74" w:rsidRDefault="00447C74">
      <w:pPr>
        <w:pStyle w:val="Default"/>
      </w:pPr>
    </w:p>
    <w:p w14:paraId="56347C0D" w14:textId="77777777" w:rsidR="00447C74" w:rsidRDefault="00447C74">
      <w:pPr>
        <w:pStyle w:val="Default"/>
      </w:pPr>
    </w:p>
    <w:p w14:paraId="1626EB7E" w14:textId="77777777" w:rsidR="00447C74" w:rsidRDefault="00447C74">
      <w:pPr>
        <w:pStyle w:val="Default"/>
      </w:pPr>
    </w:p>
    <w:p w14:paraId="1E55C369" w14:textId="77777777" w:rsidR="00447C74" w:rsidRDefault="00447C74">
      <w:pPr>
        <w:pStyle w:val="Default"/>
      </w:pPr>
    </w:p>
    <w:p w14:paraId="4F2B71CF" w14:textId="77777777" w:rsidR="00447C74" w:rsidRDefault="00447C74">
      <w:pPr>
        <w:pStyle w:val="Default"/>
      </w:pPr>
    </w:p>
    <w:p w14:paraId="07F7496E" w14:textId="77777777" w:rsidR="00447C74" w:rsidRDefault="00447C74">
      <w:pPr>
        <w:pStyle w:val="Default"/>
      </w:pPr>
    </w:p>
    <w:p w14:paraId="11660DE2" w14:textId="77777777" w:rsidR="00447C74" w:rsidRDefault="00447C74">
      <w:pPr>
        <w:pStyle w:val="Default"/>
      </w:pPr>
    </w:p>
    <w:p w14:paraId="179AA975" w14:textId="77777777" w:rsidR="00447C74" w:rsidRDefault="00447C74">
      <w:pPr>
        <w:pStyle w:val="Default"/>
      </w:pPr>
    </w:p>
    <w:p w14:paraId="43DDE3EB" w14:textId="77777777" w:rsidR="00447C74" w:rsidRDefault="00447C74">
      <w:pPr>
        <w:pStyle w:val="Default"/>
      </w:pPr>
    </w:p>
    <w:p w14:paraId="16BC7BD3" w14:textId="77777777" w:rsidR="00447C74" w:rsidRDefault="00447C74">
      <w:pPr>
        <w:pStyle w:val="Default"/>
      </w:pPr>
    </w:p>
    <w:p w14:paraId="55091650" w14:textId="77777777" w:rsidR="00447C74" w:rsidRDefault="00447C74">
      <w:pPr>
        <w:pStyle w:val="Default"/>
      </w:pPr>
    </w:p>
    <w:p w14:paraId="089E1978" w14:textId="77777777" w:rsidR="00447C74" w:rsidRDefault="00447C74">
      <w:pPr>
        <w:pStyle w:val="Default"/>
      </w:pPr>
    </w:p>
    <w:p w14:paraId="33C3DBFF" w14:textId="77777777" w:rsidR="00447C74" w:rsidRDefault="00000000">
      <w:pPr>
        <w:spacing w:line="480" w:lineRule="auto"/>
        <w:jc w:val="center"/>
        <w:outlineLvl w:val="0"/>
        <w:rPr>
          <w:rFonts w:ascii="仿宋" w:eastAsia="仿宋" w:hAnsi="仿宋"/>
          <w:b/>
          <w:sz w:val="44"/>
          <w:szCs w:val="21"/>
        </w:rPr>
      </w:pPr>
      <w:r>
        <w:rPr>
          <w:rFonts w:ascii="仿宋" w:eastAsia="仿宋" w:hAnsi="仿宋"/>
          <w:b/>
          <w:sz w:val="44"/>
          <w:szCs w:val="21"/>
        </w:rPr>
        <w:lastRenderedPageBreak/>
        <w:t xml:space="preserve">第六章  </w:t>
      </w:r>
      <w:bookmarkEnd w:id="102"/>
      <w:bookmarkEnd w:id="103"/>
      <w:r>
        <w:rPr>
          <w:rFonts w:ascii="仿宋" w:eastAsia="仿宋" w:hAnsi="仿宋" w:hint="eastAsia"/>
          <w:b/>
          <w:sz w:val="44"/>
          <w:szCs w:val="21"/>
        </w:rPr>
        <w:t>响应</w:t>
      </w:r>
      <w:r>
        <w:rPr>
          <w:rFonts w:ascii="仿宋" w:eastAsia="仿宋" w:hAnsi="仿宋"/>
          <w:b/>
          <w:sz w:val="44"/>
          <w:szCs w:val="21"/>
        </w:rPr>
        <w:t>文件格式</w:t>
      </w:r>
    </w:p>
    <w:p w14:paraId="7BDB91B0" w14:textId="77777777" w:rsidR="00447C74" w:rsidRDefault="00447C74">
      <w:pPr>
        <w:jc w:val="center"/>
        <w:rPr>
          <w:rFonts w:ascii="仿宋" w:eastAsia="仿宋" w:hAnsi="仿宋"/>
          <w:b/>
          <w:sz w:val="72"/>
        </w:rPr>
      </w:pPr>
      <w:bookmarkStart w:id="104" w:name="_Hlt26671244"/>
      <w:bookmarkStart w:id="105" w:name="_Hlt26955039"/>
      <w:bookmarkStart w:id="106" w:name="_Toc49090576"/>
      <w:bookmarkStart w:id="107" w:name="_Toc26554094"/>
      <w:bookmarkStart w:id="108" w:name="_Toc120614282"/>
      <w:bookmarkEnd w:id="104"/>
      <w:bookmarkEnd w:id="105"/>
    </w:p>
    <w:p w14:paraId="3170F4CA" w14:textId="77777777" w:rsidR="00447C74" w:rsidRDefault="00000000">
      <w:pPr>
        <w:jc w:val="center"/>
        <w:rPr>
          <w:rFonts w:ascii="仿宋" w:eastAsia="仿宋" w:hAnsi="仿宋"/>
          <w:b/>
          <w:sz w:val="72"/>
        </w:rPr>
      </w:pPr>
      <w:r>
        <w:rPr>
          <w:rFonts w:ascii="仿宋" w:eastAsia="仿宋" w:hAnsi="仿宋" w:hint="eastAsia"/>
          <w:b/>
          <w:sz w:val="72"/>
        </w:rPr>
        <w:t>响  应</w:t>
      </w:r>
      <w:r>
        <w:rPr>
          <w:rFonts w:ascii="仿宋" w:eastAsia="仿宋" w:hAnsi="仿宋"/>
          <w:b/>
          <w:sz w:val="72"/>
        </w:rPr>
        <w:t xml:space="preserve">  文  件</w:t>
      </w:r>
    </w:p>
    <w:p w14:paraId="556BB9C8" w14:textId="77777777" w:rsidR="00447C74" w:rsidRDefault="00447C74">
      <w:pPr>
        <w:jc w:val="center"/>
        <w:rPr>
          <w:rFonts w:ascii="仿宋" w:eastAsia="仿宋" w:hAnsi="仿宋"/>
          <w:b/>
          <w:sz w:val="72"/>
        </w:rPr>
      </w:pPr>
    </w:p>
    <w:p w14:paraId="20C303AD" w14:textId="77777777" w:rsidR="00447C74" w:rsidRDefault="00447C74">
      <w:pPr>
        <w:jc w:val="center"/>
        <w:rPr>
          <w:rFonts w:ascii="仿宋" w:eastAsia="仿宋" w:hAnsi="仿宋"/>
          <w:b/>
          <w:sz w:val="72"/>
        </w:rPr>
      </w:pPr>
    </w:p>
    <w:p w14:paraId="7470CB67" w14:textId="77777777" w:rsidR="00447C74" w:rsidRDefault="00447C74">
      <w:pPr>
        <w:jc w:val="center"/>
        <w:rPr>
          <w:rFonts w:ascii="仿宋" w:eastAsia="仿宋" w:hAnsi="仿宋"/>
          <w:b/>
          <w:sz w:val="36"/>
        </w:rPr>
      </w:pPr>
    </w:p>
    <w:p w14:paraId="26381A2B" w14:textId="77777777" w:rsidR="00447C74" w:rsidRDefault="00447C74">
      <w:pPr>
        <w:jc w:val="center"/>
        <w:rPr>
          <w:rFonts w:ascii="仿宋" w:eastAsia="仿宋" w:hAnsi="仿宋"/>
          <w:b/>
          <w:sz w:val="36"/>
        </w:rPr>
      </w:pPr>
    </w:p>
    <w:p w14:paraId="51509EBD" w14:textId="77777777" w:rsidR="00447C74" w:rsidRDefault="00447C74">
      <w:pPr>
        <w:jc w:val="center"/>
        <w:rPr>
          <w:rFonts w:ascii="仿宋" w:eastAsia="仿宋" w:hAnsi="仿宋"/>
          <w:b/>
          <w:sz w:val="36"/>
        </w:rPr>
      </w:pPr>
    </w:p>
    <w:p w14:paraId="1CE69E91" w14:textId="77777777" w:rsidR="00447C74" w:rsidRDefault="00000000">
      <w:pPr>
        <w:ind w:firstLineChars="300" w:firstLine="1101"/>
        <w:rPr>
          <w:rFonts w:ascii="仿宋" w:eastAsia="仿宋" w:hAnsi="仿宋"/>
          <w:b/>
          <w:sz w:val="36"/>
        </w:rPr>
      </w:pPr>
      <w:r>
        <w:rPr>
          <w:rFonts w:ascii="仿宋" w:eastAsia="仿宋" w:hAnsi="仿宋"/>
          <w:b/>
          <w:sz w:val="36"/>
        </w:rPr>
        <w:t>项 目 名 称：</w:t>
      </w:r>
    </w:p>
    <w:p w14:paraId="565DD559" w14:textId="77777777" w:rsidR="00447C74" w:rsidRDefault="00447C74">
      <w:pPr>
        <w:rPr>
          <w:rFonts w:ascii="仿宋" w:eastAsia="仿宋" w:hAnsi="仿宋"/>
          <w:b/>
          <w:sz w:val="36"/>
        </w:rPr>
      </w:pPr>
    </w:p>
    <w:p w14:paraId="68CEABC5" w14:textId="77777777" w:rsidR="00447C74" w:rsidRDefault="00447C74">
      <w:pPr>
        <w:rPr>
          <w:rFonts w:ascii="仿宋" w:eastAsia="仿宋" w:hAnsi="仿宋"/>
          <w:b/>
          <w:sz w:val="36"/>
        </w:rPr>
      </w:pPr>
    </w:p>
    <w:p w14:paraId="5BA088BF" w14:textId="77777777" w:rsidR="00447C74" w:rsidRDefault="00447C74">
      <w:pPr>
        <w:rPr>
          <w:rFonts w:ascii="仿宋" w:eastAsia="仿宋" w:hAnsi="仿宋"/>
          <w:b/>
          <w:sz w:val="36"/>
        </w:rPr>
      </w:pPr>
    </w:p>
    <w:p w14:paraId="38AADB9B" w14:textId="77777777" w:rsidR="00447C74" w:rsidRDefault="00447C74">
      <w:pPr>
        <w:rPr>
          <w:rFonts w:ascii="仿宋" w:eastAsia="仿宋" w:hAnsi="仿宋"/>
          <w:b/>
          <w:sz w:val="36"/>
        </w:rPr>
      </w:pPr>
    </w:p>
    <w:p w14:paraId="0DB7A972" w14:textId="77777777" w:rsidR="00447C74" w:rsidRDefault="00000000">
      <w:pPr>
        <w:rPr>
          <w:rFonts w:ascii="仿宋" w:eastAsia="仿宋" w:hAnsi="仿宋"/>
          <w:b/>
          <w:sz w:val="36"/>
          <w:u w:val="single"/>
        </w:rPr>
      </w:pPr>
      <w:r>
        <w:rPr>
          <w:rFonts w:ascii="仿宋" w:eastAsia="仿宋" w:hAnsi="仿宋" w:hint="eastAsia"/>
          <w:b/>
          <w:sz w:val="36"/>
        </w:rPr>
        <w:t>投标方</w:t>
      </w:r>
      <w:r>
        <w:rPr>
          <w:rFonts w:ascii="仿宋" w:eastAsia="仿宋" w:hAnsi="仿宋"/>
          <w:b/>
          <w:sz w:val="36"/>
        </w:rPr>
        <w:t>名称</w:t>
      </w:r>
      <w:r>
        <w:rPr>
          <w:rFonts w:ascii="仿宋" w:eastAsia="仿宋" w:hAnsi="仿宋" w:hint="eastAsia"/>
          <w:b/>
          <w:sz w:val="36"/>
        </w:rPr>
        <w:t>（公章）</w:t>
      </w:r>
      <w:r>
        <w:rPr>
          <w:rFonts w:ascii="仿宋" w:eastAsia="仿宋" w:hAnsi="仿宋"/>
          <w:b/>
          <w:sz w:val="36"/>
        </w:rPr>
        <w:t xml:space="preserve"> ：</w:t>
      </w:r>
    </w:p>
    <w:p w14:paraId="59EC2F9D" w14:textId="77777777" w:rsidR="00447C74" w:rsidRDefault="00000000">
      <w:pPr>
        <w:rPr>
          <w:rFonts w:ascii="仿宋" w:eastAsia="仿宋" w:hAnsi="仿宋"/>
          <w:b/>
          <w:sz w:val="36"/>
        </w:rPr>
      </w:pPr>
      <w:r>
        <w:rPr>
          <w:rFonts w:ascii="仿宋" w:eastAsia="仿宋" w:hAnsi="仿宋"/>
          <w:b/>
          <w:sz w:val="36"/>
        </w:rPr>
        <w:t xml:space="preserve">       日      期 ：</w:t>
      </w:r>
    </w:p>
    <w:p w14:paraId="54EB7286" w14:textId="77777777" w:rsidR="00447C74" w:rsidRDefault="00447C74">
      <w:pPr>
        <w:spacing w:line="440" w:lineRule="exact"/>
        <w:ind w:firstLine="643"/>
        <w:jc w:val="center"/>
        <w:rPr>
          <w:rFonts w:ascii="仿宋" w:eastAsia="仿宋" w:hAnsi="仿宋"/>
          <w:b/>
          <w:bCs/>
          <w:sz w:val="32"/>
          <w:szCs w:val="32"/>
        </w:rPr>
      </w:pPr>
    </w:p>
    <w:p w14:paraId="67956C5F" w14:textId="77777777" w:rsidR="00447C74" w:rsidRDefault="00447C74">
      <w:pPr>
        <w:spacing w:line="480" w:lineRule="auto"/>
        <w:outlineLvl w:val="0"/>
        <w:rPr>
          <w:rFonts w:ascii="仿宋" w:eastAsia="仿宋" w:hAnsi="仿宋"/>
          <w:b/>
          <w:sz w:val="44"/>
          <w:szCs w:val="21"/>
        </w:rPr>
      </w:pPr>
    </w:p>
    <w:p w14:paraId="6A6B75B7" w14:textId="77777777" w:rsidR="00447C74" w:rsidRDefault="00447C74">
      <w:pPr>
        <w:spacing w:line="480" w:lineRule="auto"/>
        <w:outlineLvl w:val="0"/>
        <w:rPr>
          <w:rFonts w:ascii="仿宋" w:eastAsia="仿宋" w:hAnsi="仿宋"/>
          <w:b/>
          <w:sz w:val="44"/>
          <w:szCs w:val="21"/>
        </w:rPr>
      </w:pPr>
    </w:p>
    <w:p w14:paraId="378FDB54" w14:textId="77777777" w:rsidR="00447C74" w:rsidRDefault="00447C74">
      <w:pPr>
        <w:spacing w:line="480" w:lineRule="auto"/>
        <w:outlineLvl w:val="0"/>
        <w:rPr>
          <w:rFonts w:ascii="仿宋" w:eastAsia="仿宋" w:hAnsi="仿宋"/>
          <w:b/>
          <w:sz w:val="44"/>
          <w:szCs w:val="21"/>
        </w:rPr>
      </w:pPr>
    </w:p>
    <w:p w14:paraId="24DDE3EF" w14:textId="77777777" w:rsidR="00447C74" w:rsidRDefault="00447C74">
      <w:pPr>
        <w:pStyle w:val="Default"/>
      </w:pPr>
    </w:p>
    <w:p w14:paraId="6F7E0710" w14:textId="77777777" w:rsidR="00447C74" w:rsidRDefault="00447C74">
      <w:pPr>
        <w:pStyle w:val="Default"/>
      </w:pPr>
    </w:p>
    <w:p w14:paraId="50E1D657" w14:textId="77777777" w:rsidR="00447C74" w:rsidRDefault="00447C74">
      <w:pPr>
        <w:spacing w:line="480" w:lineRule="auto"/>
        <w:jc w:val="center"/>
        <w:outlineLvl w:val="0"/>
        <w:rPr>
          <w:rFonts w:ascii="仿宋" w:eastAsia="仿宋" w:hAnsi="仿宋"/>
          <w:b/>
          <w:sz w:val="44"/>
          <w:szCs w:val="21"/>
        </w:rPr>
      </w:pPr>
    </w:p>
    <w:p w14:paraId="02E8A63E" w14:textId="77777777" w:rsidR="00447C74" w:rsidRDefault="00000000">
      <w:pPr>
        <w:spacing w:line="480" w:lineRule="auto"/>
        <w:jc w:val="center"/>
        <w:outlineLvl w:val="0"/>
        <w:rPr>
          <w:rFonts w:ascii="仿宋" w:eastAsia="仿宋" w:hAnsi="仿宋"/>
          <w:b/>
          <w:bCs/>
          <w:sz w:val="28"/>
          <w:szCs w:val="28"/>
        </w:rPr>
      </w:pPr>
      <w:r>
        <w:rPr>
          <w:rFonts w:ascii="仿宋" w:eastAsia="仿宋" w:hAnsi="仿宋" w:hint="eastAsia"/>
          <w:b/>
          <w:sz w:val="44"/>
          <w:szCs w:val="21"/>
        </w:rPr>
        <w:lastRenderedPageBreak/>
        <w:t xml:space="preserve">响 应 文 件 目 录 </w:t>
      </w:r>
    </w:p>
    <w:p w14:paraId="323E5BCF" w14:textId="77777777" w:rsidR="00447C74" w:rsidRDefault="00000000">
      <w:pPr>
        <w:snapToGrid w:val="0"/>
        <w:spacing w:before="50" w:after="50" w:line="360" w:lineRule="auto"/>
        <w:ind w:firstLineChars="180" w:firstLine="514"/>
        <w:rPr>
          <w:rFonts w:ascii="仿宋" w:eastAsia="仿宋" w:hAnsi="仿宋"/>
          <w:b/>
          <w:bCs/>
          <w:sz w:val="28"/>
          <w:szCs w:val="28"/>
        </w:rPr>
      </w:pPr>
      <w:r>
        <w:rPr>
          <w:rFonts w:ascii="仿宋" w:eastAsia="仿宋" w:hAnsi="仿宋" w:hint="eastAsia"/>
          <w:b/>
          <w:bCs/>
          <w:sz w:val="28"/>
          <w:szCs w:val="28"/>
        </w:rPr>
        <w:t>（一）实质性资格证明文件</w:t>
      </w:r>
    </w:p>
    <w:p w14:paraId="1D54F264" w14:textId="77777777" w:rsidR="00447C74"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★1、法定代表人身份证复印件 （自然人无须提供）</w:t>
      </w:r>
    </w:p>
    <w:p w14:paraId="5EE396CE" w14:textId="77777777" w:rsidR="00447C74"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★2、授权委托书（如有授权必须提供，格式参见附件1，自然人须本人参与投标无须提供）</w:t>
      </w:r>
    </w:p>
    <w:p w14:paraId="5C1D4AAE" w14:textId="77777777" w:rsidR="00447C74"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★3、代理人身份证复印件（如有授权必须提供，自然人须本人参与投标无须提供）</w:t>
      </w:r>
    </w:p>
    <w:p w14:paraId="6AC6D9FD" w14:textId="77777777" w:rsidR="00447C74"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★4、声明函（格式参见附件2）</w:t>
      </w:r>
    </w:p>
    <w:p w14:paraId="69A5A483" w14:textId="77777777" w:rsidR="00447C74"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★5、响应函（格式参见附件3）</w:t>
      </w:r>
    </w:p>
    <w:p w14:paraId="12A51B1F" w14:textId="77777777" w:rsidR="00447C74"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★6、自然人须提供身份证复印件，法人须提供工商营业执照复印件，复印件提供在响应文件中，原件带到现场核查）</w:t>
      </w:r>
    </w:p>
    <w:p w14:paraId="630E2C75" w14:textId="77777777" w:rsidR="00447C74" w:rsidRDefault="00000000">
      <w:pPr>
        <w:snapToGrid w:val="0"/>
        <w:spacing w:line="360" w:lineRule="auto"/>
        <w:ind w:firstLineChars="150" w:firstLine="428"/>
        <w:rPr>
          <w:rFonts w:ascii="仿宋" w:eastAsia="仿宋" w:hAnsi="仿宋"/>
          <w:b/>
          <w:sz w:val="28"/>
          <w:szCs w:val="28"/>
        </w:rPr>
      </w:pPr>
      <w:r>
        <w:rPr>
          <w:rFonts w:ascii="仿宋" w:eastAsia="仿宋" w:hAnsi="仿宋" w:hint="eastAsia"/>
          <w:b/>
          <w:sz w:val="28"/>
          <w:szCs w:val="28"/>
        </w:rPr>
        <w:t>（二）商务及技术部分文件</w:t>
      </w:r>
    </w:p>
    <w:p w14:paraId="31CC6730" w14:textId="77777777" w:rsidR="00447C74"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★1、报价一览表（格式参见附件4）</w:t>
      </w:r>
    </w:p>
    <w:p w14:paraId="099F5862" w14:textId="77777777" w:rsidR="00447C74" w:rsidRDefault="00000000">
      <w:pPr>
        <w:snapToGrid w:val="0"/>
        <w:spacing w:before="50" w:after="50" w:line="360" w:lineRule="auto"/>
        <w:ind w:firstLineChars="149" w:firstLine="425"/>
        <w:rPr>
          <w:rFonts w:ascii="仿宋" w:eastAsia="仿宋" w:hAnsi="仿宋"/>
          <w:sz w:val="28"/>
          <w:szCs w:val="28"/>
        </w:rPr>
      </w:pPr>
      <w:r>
        <w:rPr>
          <w:rFonts w:ascii="仿宋" w:eastAsia="仿宋" w:hAnsi="仿宋" w:hint="eastAsia"/>
          <w:b/>
          <w:bCs/>
          <w:sz w:val="28"/>
          <w:szCs w:val="28"/>
        </w:rPr>
        <w:t>（三）非实质性资信证明文件目录（如果有的话请提供）</w:t>
      </w:r>
    </w:p>
    <w:p w14:paraId="410E6711" w14:textId="77777777" w:rsidR="00447C74"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1、投标方认为可以证明其能力或业绩的其他材料----包含业绩证明</w:t>
      </w:r>
    </w:p>
    <w:p w14:paraId="6094CB3E" w14:textId="77777777" w:rsidR="00447C74"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2、投标方的信誉、荣誉、获奖证书或文件</w:t>
      </w:r>
    </w:p>
    <w:p w14:paraId="47460215" w14:textId="77777777" w:rsidR="00447C74"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3、投标方质量保证体系、环境保证体系等方面的认证证书</w:t>
      </w:r>
    </w:p>
    <w:p w14:paraId="63CAC36E" w14:textId="77777777" w:rsidR="00447C74" w:rsidRDefault="00000000">
      <w:pPr>
        <w:snapToGrid w:val="0"/>
        <w:spacing w:line="360" w:lineRule="auto"/>
        <w:ind w:firstLineChars="200" w:firstLine="571"/>
        <w:rPr>
          <w:rFonts w:ascii="仿宋" w:eastAsia="仿宋" w:hAnsi="仿宋"/>
          <w:b/>
          <w:sz w:val="28"/>
          <w:szCs w:val="28"/>
        </w:rPr>
      </w:pPr>
      <w:r>
        <w:rPr>
          <w:rFonts w:ascii="仿宋" w:eastAsia="仿宋" w:hAnsi="仿宋" w:hint="eastAsia"/>
          <w:b/>
          <w:sz w:val="28"/>
          <w:szCs w:val="28"/>
        </w:rPr>
        <w:t>（四）竞争性磋商文件要求投标方提供的和投标方认为与本项目有关的并可以提供的其它相关的证明材料（如果有的话请提供）。</w:t>
      </w:r>
    </w:p>
    <w:p w14:paraId="74B85110" w14:textId="77777777" w:rsidR="00447C74"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注：</w:t>
      </w:r>
    </w:p>
    <w:p w14:paraId="5E0AC78D" w14:textId="77777777" w:rsidR="00447C74"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1.上述带★材料必须在响应文件中提供，否则将作为无效响应文件处理；</w:t>
      </w:r>
    </w:p>
    <w:p w14:paraId="5E9645E9" w14:textId="77777777" w:rsidR="00447C74"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2.提供复印件的须加盖投标方公章，且复印件内容应清晰可辨，必要时磋商小组有权要求提供原件或公证件进行核对；</w:t>
      </w:r>
    </w:p>
    <w:p w14:paraId="4604E5BE" w14:textId="77777777" w:rsidR="00447C74" w:rsidRDefault="00000000">
      <w:pPr>
        <w:snapToGrid w:val="0"/>
        <w:spacing w:line="360" w:lineRule="auto"/>
        <w:ind w:firstLineChars="200" w:firstLine="560"/>
        <w:rPr>
          <w:bCs/>
          <w:sz w:val="24"/>
        </w:rPr>
      </w:pPr>
      <w:r>
        <w:rPr>
          <w:rFonts w:ascii="仿宋" w:eastAsia="仿宋" w:hAnsi="仿宋" w:hint="eastAsia"/>
          <w:sz w:val="28"/>
          <w:szCs w:val="28"/>
        </w:rPr>
        <w:t>4.本章中的所有的附件格式供参考，投标方可根据自身情况进行补充和修改，但补充和修改不得与本章附件格式内容有实质性的违背。</w:t>
      </w:r>
      <w:r>
        <w:rPr>
          <w:sz w:val="22"/>
          <w:szCs w:val="28"/>
        </w:rPr>
        <w:br w:type="page"/>
      </w:r>
      <w:r>
        <w:rPr>
          <w:rFonts w:ascii="仿宋" w:eastAsia="仿宋" w:hAnsi="仿宋" w:hint="eastAsia"/>
          <w:b/>
          <w:bCs/>
          <w:sz w:val="24"/>
          <w:szCs w:val="21"/>
        </w:rPr>
        <w:lastRenderedPageBreak/>
        <w:t>附件1：</w:t>
      </w:r>
    </w:p>
    <w:p w14:paraId="44EE8BA8" w14:textId="77777777" w:rsidR="00447C74" w:rsidRDefault="00000000">
      <w:pPr>
        <w:pStyle w:val="3"/>
        <w:jc w:val="center"/>
        <w:rPr>
          <w:rFonts w:ascii="仿宋" w:eastAsia="仿宋" w:hAnsi="仿宋"/>
          <w:bCs/>
          <w:kern w:val="2"/>
          <w:sz w:val="36"/>
          <w:szCs w:val="22"/>
          <w:u w:val="none"/>
        </w:rPr>
      </w:pPr>
      <w:r>
        <w:rPr>
          <w:rFonts w:ascii="仿宋" w:eastAsia="仿宋" w:hAnsi="仿宋" w:hint="eastAsia"/>
          <w:bCs/>
          <w:kern w:val="2"/>
          <w:sz w:val="36"/>
          <w:szCs w:val="22"/>
          <w:u w:val="none"/>
        </w:rPr>
        <w:t>授权委托书</w:t>
      </w:r>
    </w:p>
    <w:p w14:paraId="0E707983" w14:textId="77777777" w:rsidR="00447C74" w:rsidRDefault="00000000">
      <w:pPr>
        <w:pStyle w:val="Char0"/>
        <w:spacing w:line="480" w:lineRule="auto"/>
        <w:ind w:firstLine="480"/>
        <w:rPr>
          <w:rFonts w:ascii="仿宋" w:eastAsia="仿宋" w:hAnsi="仿宋"/>
        </w:rPr>
      </w:pPr>
      <w:r>
        <w:rPr>
          <w:rFonts w:ascii="仿宋" w:eastAsia="仿宋" w:hAnsi="仿宋" w:hint="eastAsia"/>
        </w:rPr>
        <w:t>本授权委托书声明：____________（投标方名称）授权________________（被授权人的姓名）为我方就本次项目竞争性磋商活动的合法代理人，以本公司名义全权处理一切与该项目竞争性磋商有关的事务，我单位均予以承认。</w:t>
      </w:r>
    </w:p>
    <w:p w14:paraId="0BF24307" w14:textId="77777777" w:rsidR="00447C74" w:rsidRDefault="00000000">
      <w:pPr>
        <w:pStyle w:val="Char0"/>
        <w:spacing w:line="480" w:lineRule="auto"/>
        <w:ind w:firstLineChars="200" w:firstLine="480"/>
        <w:rPr>
          <w:rFonts w:ascii="仿宋" w:eastAsia="仿宋" w:hAnsi="仿宋"/>
        </w:rPr>
      </w:pPr>
      <w:r>
        <w:rPr>
          <w:rFonts w:ascii="仿宋" w:eastAsia="仿宋" w:hAnsi="仿宋" w:hint="eastAsia"/>
        </w:rPr>
        <w:t>代理人无转委托权。</w:t>
      </w:r>
    </w:p>
    <w:p w14:paraId="68020C01" w14:textId="77777777" w:rsidR="00447C74" w:rsidRDefault="00000000">
      <w:pPr>
        <w:pStyle w:val="Char0"/>
        <w:spacing w:line="480" w:lineRule="auto"/>
        <w:ind w:firstLineChars="200" w:firstLine="480"/>
        <w:rPr>
          <w:rFonts w:ascii="仿宋" w:eastAsia="仿宋" w:hAnsi="仿宋"/>
        </w:rPr>
      </w:pPr>
      <w:r>
        <w:rPr>
          <w:rFonts w:ascii="仿宋" w:eastAsia="仿宋" w:hAnsi="仿宋" w:hint="eastAsia"/>
        </w:rPr>
        <w:t>代理人的代理期限为自本授权委托书签署之日起至项目合同履行完毕止。</w:t>
      </w:r>
    </w:p>
    <w:p w14:paraId="31935F80" w14:textId="77777777" w:rsidR="00447C74" w:rsidRDefault="00000000">
      <w:pPr>
        <w:pStyle w:val="Char0"/>
        <w:spacing w:line="480" w:lineRule="auto"/>
        <w:ind w:firstLineChars="200" w:firstLine="480"/>
        <w:rPr>
          <w:rFonts w:ascii="仿宋" w:eastAsia="仿宋" w:hAnsi="仿宋"/>
        </w:rPr>
      </w:pPr>
      <w:r>
        <w:rPr>
          <w:rFonts w:ascii="仿宋" w:eastAsia="仿宋" w:hAnsi="仿宋" w:hint="eastAsia"/>
        </w:rPr>
        <w:t>代理人在授权委托书有效期内签署的所有文件不因授权委托的撤销而失效，本授权委托书的有效期与代理人的代理期限一致。</w:t>
      </w:r>
    </w:p>
    <w:p w14:paraId="7DC382DE" w14:textId="77777777" w:rsidR="00447C74" w:rsidRDefault="00000000">
      <w:pPr>
        <w:pStyle w:val="Char0"/>
        <w:spacing w:line="480" w:lineRule="auto"/>
        <w:ind w:firstLineChars="200" w:firstLine="480"/>
        <w:rPr>
          <w:rFonts w:ascii="仿宋" w:eastAsia="仿宋" w:hAnsi="仿宋"/>
        </w:rPr>
      </w:pPr>
      <w:r>
        <w:rPr>
          <w:rFonts w:ascii="仿宋" w:eastAsia="仿宋" w:hAnsi="仿宋" w:hint="eastAsia"/>
        </w:rPr>
        <w:t>特此声明。</w:t>
      </w:r>
    </w:p>
    <w:p w14:paraId="508088E4" w14:textId="77777777" w:rsidR="00447C74" w:rsidRDefault="00447C74">
      <w:pPr>
        <w:pStyle w:val="Char0"/>
        <w:spacing w:line="480" w:lineRule="auto"/>
        <w:rPr>
          <w:rFonts w:ascii="仿宋" w:eastAsia="仿宋" w:hAnsi="仿宋"/>
        </w:rPr>
      </w:pPr>
    </w:p>
    <w:p w14:paraId="6E10719C" w14:textId="77777777" w:rsidR="00447C74" w:rsidRDefault="00000000">
      <w:pPr>
        <w:pStyle w:val="Char0"/>
        <w:spacing w:line="480" w:lineRule="auto"/>
        <w:rPr>
          <w:rFonts w:ascii="仿宋" w:eastAsia="仿宋" w:hAnsi="仿宋"/>
        </w:rPr>
      </w:pPr>
      <w:r>
        <w:rPr>
          <w:rFonts w:ascii="仿宋" w:eastAsia="仿宋" w:hAnsi="仿宋" w:hint="eastAsia"/>
        </w:rPr>
        <w:t>投标方（盖章）：</w:t>
      </w:r>
    </w:p>
    <w:p w14:paraId="07E36543" w14:textId="77777777" w:rsidR="00447C74" w:rsidRDefault="00000000">
      <w:pPr>
        <w:pStyle w:val="Char0"/>
        <w:spacing w:line="480" w:lineRule="auto"/>
        <w:rPr>
          <w:rFonts w:ascii="仿宋" w:eastAsia="仿宋" w:hAnsi="仿宋"/>
        </w:rPr>
      </w:pPr>
      <w:r>
        <w:rPr>
          <w:rFonts w:ascii="仿宋" w:eastAsia="仿宋" w:hAnsi="仿宋" w:hint="eastAsia"/>
        </w:rPr>
        <w:t xml:space="preserve">   法定代表人（签字或盖章）：</w:t>
      </w:r>
    </w:p>
    <w:p w14:paraId="39B06AEC" w14:textId="77777777" w:rsidR="00447C74" w:rsidRDefault="00000000">
      <w:pPr>
        <w:pStyle w:val="Char0"/>
        <w:spacing w:line="480" w:lineRule="auto"/>
        <w:rPr>
          <w:rFonts w:ascii="仿宋" w:eastAsia="仿宋" w:hAnsi="仿宋"/>
        </w:rPr>
      </w:pPr>
      <w:r>
        <w:rPr>
          <w:rFonts w:ascii="仿宋" w:eastAsia="仿宋" w:hAnsi="仿宋" w:hint="eastAsia"/>
        </w:rPr>
        <w:t xml:space="preserve">   身份证号码：</w:t>
      </w:r>
    </w:p>
    <w:p w14:paraId="4002A053" w14:textId="77777777" w:rsidR="00447C74" w:rsidRDefault="00447C74">
      <w:pPr>
        <w:pStyle w:val="Char0"/>
        <w:spacing w:line="480" w:lineRule="auto"/>
        <w:rPr>
          <w:rFonts w:ascii="仿宋" w:eastAsia="仿宋" w:hAnsi="仿宋"/>
        </w:rPr>
      </w:pPr>
    </w:p>
    <w:p w14:paraId="3FCD59A8" w14:textId="77777777" w:rsidR="00447C74" w:rsidRDefault="00000000">
      <w:pPr>
        <w:pStyle w:val="Char0"/>
        <w:spacing w:line="480" w:lineRule="auto"/>
        <w:rPr>
          <w:rFonts w:ascii="仿宋" w:eastAsia="仿宋" w:hAnsi="仿宋"/>
        </w:rPr>
      </w:pPr>
      <w:r>
        <w:rPr>
          <w:rFonts w:ascii="仿宋" w:eastAsia="仿宋" w:hAnsi="仿宋" w:hint="eastAsia"/>
        </w:rPr>
        <w:t xml:space="preserve">   代理人：（签字或盖章）</w:t>
      </w:r>
    </w:p>
    <w:p w14:paraId="43F56323" w14:textId="77777777" w:rsidR="00447C74" w:rsidRDefault="00000000">
      <w:pPr>
        <w:pStyle w:val="Char0"/>
        <w:spacing w:line="480" w:lineRule="auto"/>
        <w:rPr>
          <w:rFonts w:ascii="仿宋" w:eastAsia="仿宋" w:hAnsi="仿宋"/>
        </w:rPr>
      </w:pPr>
      <w:r>
        <w:rPr>
          <w:rFonts w:ascii="仿宋" w:eastAsia="仿宋" w:hAnsi="仿宋" w:hint="eastAsia"/>
        </w:rPr>
        <w:t xml:space="preserve">   通讯地址：                   </w:t>
      </w:r>
    </w:p>
    <w:p w14:paraId="37E91F24" w14:textId="77777777" w:rsidR="00447C74" w:rsidRDefault="00000000">
      <w:pPr>
        <w:pStyle w:val="Char0"/>
        <w:spacing w:line="480" w:lineRule="auto"/>
        <w:rPr>
          <w:rFonts w:ascii="仿宋" w:eastAsia="仿宋" w:hAnsi="仿宋"/>
        </w:rPr>
      </w:pPr>
      <w:r>
        <w:rPr>
          <w:rFonts w:ascii="仿宋" w:eastAsia="仿宋" w:hAnsi="仿宋" w:hint="eastAsia"/>
        </w:rPr>
        <w:t xml:space="preserve">   通讯电话：</w:t>
      </w:r>
    </w:p>
    <w:p w14:paraId="055C715D" w14:textId="77777777" w:rsidR="00447C74" w:rsidRDefault="00000000">
      <w:pPr>
        <w:pStyle w:val="Char0"/>
        <w:spacing w:line="480" w:lineRule="auto"/>
        <w:rPr>
          <w:rFonts w:ascii="仿宋" w:eastAsia="仿宋" w:hAnsi="仿宋"/>
        </w:rPr>
      </w:pPr>
      <w:r>
        <w:rPr>
          <w:rFonts w:ascii="仿宋" w:eastAsia="仿宋" w:hAnsi="仿宋" w:hint="eastAsia"/>
        </w:rPr>
        <w:t xml:space="preserve">   邮箱：</w:t>
      </w:r>
    </w:p>
    <w:p w14:paraId="4675A2A0" w14:textId="77777777" w:rsidR="00447C74" w:rsidRDefault="00000000">
      <w:pPr>
        <w:pStyle w:val="Char0"/>
        <w:spacing w:line="480" w:lineRule="auto"/>
        <w:rPr>
          <w:rFonts w:ascii="仿宋" w:eastAsia="仿宋" w:hAnsi="仿宋"/>
        </w:rPr>
      </w:pPr>
      <w:r>
        <w:rPr>
          <w:rFonts w:ascii="仿宋" w:eastAsia="仿宋" w:hAnsi="仿宋" w:hint="eastAsia"/>
        </w:rPr>
        <w:t xml:space="preserve">   身份证号码：</w:t>
      </w:r>
    </w:p>
    <w:p w14:paraId="29ECA38D" w14:textId="77777777" w:rsidR="00447C74" w:rsidRDefault="00000000">
      <w:pPr>
        <w:pStyle w:val="Char0"/>
        <w:spacing w:line="480" w:lineRule="auto"/>
        <w:rPr>
          <w:rFonts w:ascii="仿宋" w:eastAsia="仿宋" w:hAnsi="仿宋"/>
        </w:rPr>
      </w:pPr>
      <w:r>
        <w:rPr>
          <w:rFonts w:ascii="仿宋" w:eastAsia="仿宋" w:hAnsi="仿宋" w:hint="eastAsia"/>
        </w:rPr>
        <w:t xml:space="preserve">                                                              年    月     日</w:t>
      </w:r>
    </w:p>
    <w:p w14:paraId="764B2060" w14:textId="77777777" w:rsidR="00447C74" w:rsidRDefault="00447C74">
      <w:pPr>
        <w:pStyle w:val="a3"/>
        <w:ind w:firstLine="480"/>
        <w:rPr>
          <w:rFonts w:ascii="仿宋" w:eastAsia="仿宋" w:hAnsi="仿宋"/>
        </w:rPr>
      </w:pPr>
    </w:p>
    <w:p w14:paraId="3B260002" w14:textId="77777777" w:rsidR="00447C74" w:rsidRDefault="00447C74">
      <w:pPr>
        <w:pStyle w:val="a3"/>
        <w:ind w:firstLine="480"/>
        <w:rPr>
          <w:rFonts w:ascii="仿宋" w:eastAsia="仿宋" w:hAnsi="仿宋"/>
        </w:rPr>
      </w:pPr>
    </w:p>
    <w:p w14:paraId="3BDB0D3E" w14:textId="77777777" w:rsidR="00447C74" w:rsidRDefault="00447C74">
      <w:pPr>
        <w:pStyle w:val="a3"/>
        <w:ind w:firstLine="480"/>
        <w:rPr>
          <w:rFonts w:ascii="仿宋" w:eastAsia="仿宋" w:hAnsi="仿宋"/>
        </w:rPr>
      </w:pPr>
    </w:p>
    <w:p w14:paraId="4D5989B5" w14:textId="77777777" w:rsidR="00447C74" w:rsidRDefault="00000000">
      <w:pPr>
        <w:pStyle w:val="3"/>
        <w:rPr>
          <w:rFonts w:ascii="仿宋" w:eastAsia="仿宋" w:hAnsi="仿宋"/>
          <w:bCs/>
          <w:kern w:val="2"/>
          <w:szCs w:val="21"/>
          <w:u w:val="none"/>
        </w:rPr>
      </w:pPr>
      <w:r>
        <w:rPr>
          <w:rFonts w:ascii="仿宋" w:eastAsia="仿宋" w:hAnsi="仿宋" w:hint="eastAsia"/>
          <w:bCs/>
          <w:kern w:val="2"/>
          <w:szCs w:val="21"/>
          <w:u w:val="none"/>
        </w:rPr>
        <w:lastRenderedPageBreak/>
        <w:t>附件2：</w:t>
      </w:r>
    </w:p>
    <w:p w14:paraId="72575FE5" w14:textId="77777777" w:rsidR="00447C74" w:rsidRDefault="00000000">
      <w:pPr>
        <w:pStyle w:val="3"/>
        <w:jc w:val="center"/>
        <w:rPr>
          <w:rFonts w:ascii="仿宋" w:eastAsia="仿宋" w:hAnsi="仿宋"/>
          <w:bCs/>
          <w:kern w:val="2"/>
          <w:szCs w:val="21"/>
          <w:u w:val="none"/>
        </w:rPr>
      </w:pPr>
      <w:r>
        <w:rPr>
          <w:rFonts w:ascii="仿宋" w:eastAsia="仿宋" w:hAnsi="仿宋" w:hint="eastAsia"/>
          <w:bCs/>
          <w:sz w:val="36"/>
          <w:szCs w:val="22"/>
          <w:u w:val="none"/>
        </w:rPr>
        <w:t>声 明 函</w:t>
      </w:r>
    </w:p>
    <w:p w14:paraId="1D06C75C" w14:textId="77777777" w:rsidR="00447C74" w:rsidRDefault="00447C74">
      <w:pPr>
        <w:spacing w:line="460" w:lineRule="exact"/>
        <w:rPr>
          <w:rFonts w:ascii="仿宋" w:eastAsia="仿宋" w:hAnsi="仿宋"/>
          <w:b/>
          <w:bCs/>
          <w:sz w:val="24"/>
        </w:rPr>
      </w:pPr>
    </w:p>
    <w:p w14:paraId="281ACEF1" w14:textId="77777777" w:rsidR="00447C74" w:rsidRDefault="00000000">
      <w:pPr>
        <w:spacing w:line="460" w:lineRule="exact"/>
        <w:rPr>
          <w:rFonts w:ascii="仿宋" w:eastAsia="仿宋" w:hAnsi="仿宋"/>
          <w:bCs/>
          <w:sz w:val="24"/>
        </w:rPr>
      </w:pPr>
      <w:r>
        <w:rPr>
          <w:rFonts w:ascii="仿宋" w:eastAsia="仿宋" w:hAnsi="仿宋" w:hint="eastAsia"/>
          <w:bCs/>
          <w:sz w:val="24"/>
        </w:rPr>
        <w:t xml:space="preserve"> 本公司在此郑重声明：</w:t>
      </w:r>
    </w:p>
    <w:p w14:paraId="2781C812" w14:textId="77777777" w:rsidR="00447C74" w:rsidRDefault="00000000">
      <w:pPr>
        <w:spacing w:line="460" w:lineRule="exact"/>
        <w:ind w:firstLineChars="200" w:firstLine="480"/>
        <w:rPr>
          <w:rFonts w:ascii="仿宋" w:eastAsia="仿宋" w:hAnsi="仿宋" w:cs="仿宋"/>
          <w:bCs/>
          <w:sz w:val="24"/>
        </w:rPr>
      </w:pPr>
      <w:r>
        <w:rPr>
          <w:rFonts w:ascii="仿宋" w:eastAsia="仿宋" w:hAnsi="仿宋" w:cs="仿宋" w:hint="eastAsia"/>
          <w:bCs/>
          <w:sz w:val="24"/>
        </w:rPr>
        <w:t>1.本公司是有良好的商业信誉和健全的财务会议制度的；</w:t>
      </w:r>
    </w:p>
    <w:p w14:paraId="38E5302F" w14:textId="77777777" w:rsidR="00447C74" w:rsidRDefault="00000000">
      <w:pPr>
        <w:spacing w:line="460" w:lineRule="exact"/>
        <w:ind w:firstLineChars="200" w:firstLine="480"/>
        <w:rPr>
          <w:rFonts w:ascii="仿宋" w:eastAsia="仿宋" w:hAnsi="仿宋" w:cs="仿宋"/>
          <w:bCs/>
          <w:sz w:val="24"/>
        </w:rPr>
      </w:pPr>
      <w:r>
        <w:rPr>
          <w:rFonts w:ascii="仿宋" w:eastAsia="仿宋" w:hAnsi="仿宋" w:cs="仿宋" w:hint="eastAsia"/>
          <w:bCs/>
          <w:sz w:val="24"/>
        </w:rPr>
        <w:t>2.本公司是具有履行合同所必需的设备和专业技术能力的；</w:t>
      </w:r>
    </w:p>
    <w:p w14:paraId="4B764627" w14:textId="77777777" w:rsidR="00447C74" w:rsidRDefault="00000000">
      <w:pPr>
        <w:spacing w:line="460" w:lineRule="exact"/>
        <w:ind w:firstLineChars="200" w:firstLine="480"/>
        <w:rPr>
          <w:rFonts w:ascii="仿宋" w:eastAsia="仿宋" w:hAnsi="仿宋"/>
          <w:bCs/>
          <w:sz w:val="24"/>
        </w:rPr>
      </w:pPr>
      <w:r>
        <w:rPr>
          <w:rFonts w:ascii="仿宋" w:eastAsia="仿宋" w:hAnsi="仿宋" w:hint="eastAsia"/>
          <w:bCs/>
          <w:sz w:val="24"/>
        </w:rPr>
        <w:t>3.本公司是依法缴纳税收和社会保障资金的；</w:t>
      </w:r>
    </w:p>
    <w:p w14:paraId="136E2029" w14:textId="77777777" w:rsidR="00447C74" w:rsidRDefault="00000000">
      <w:pPr>
        <w:spacing w:line="460" w:lineRule="exact"/>
        <w:ind w:firstLineChars="200" w:firstLine="480"/>
        <w:rPr>
          <w:rFonts w:ascii="仿宋" w:eastAsia="仿宋" w:hAnsi="仿宋"/>
          <w:bCs/>
          <w:sz w:val="24"/>
        </w:rPr>
      </w:pPr>
      <w:r>
        <w:rPr>
          <w:rFonts w:ascii="仿宋" w:eastAsia="仿宋" w:hAnsi="仿宋" w:hint="eastAsia"/>
          <w:bCs/>
          <w:sz w:val="24"/>
        </w:rPr>
        <w:t>4.本公司参加招标活动前二年内，在经营活动中无重大违法记录，无不良行为记录，无其他法律、行政法规规定的禁止参与招投标活动的行为；</w:t>
      </w:r>
    </w:p>
    <w:p w14:paraId="02D47E25" w14:textId="77777777" w:rsidR="00447C74" w:rsidRDefault="00000000">
      <w:pPr>
        <w:spacing w:line="460" w:lineRule="exact"/>
        <w:ind w:firstLineChars="200" w:firstLine="480"/>
        <w:rPr>
          <w:rFonts w:ascii="仿宋" w:eastAsia="仿宋" w:hAnsi="仿宋"/>
          <w:bCs/>
          <w:sz w:val="24"/>
        </w:rPr>
      </w:pPr>
      <w:r>
        <w:rPr>
          <w:rFonts w:ascii="仿宋" w:eastAsia="仿宋" w:hAnsi="仿宋" w:hint="eastAsia"/>
          <w:bCs/>
          <w:sz w:val="24"/>
        </w:rPr>
        <w:t>5.本公司提交的响应文件中所有关于投标方资格的文件、证明和陈述均是真实的、准确的。</w:t>
      </w:r>
    </w:p>
    <w:p w14:paraId="2CF7FC3A" w14:textId="77777777" w:rsidR="00447C74" w:rsidRDefault="00000000">
      <w:pPr>
        <w:spacing w:line="460" w:lineRule="exact"/>
        <w:ind w:firstLineChars="200" w:firstLine="480"/>
        <w:rPr>
          <w:rFonts w:ascii="仿宋" w:eastAsia="仿宋" w:hAnsi="仿宋"/>
          <w:bCs/>
          <w:sz w:val="24"/>
        </w:rPr>
      </w:pPr>
      <w:r>
        <w:rPr>
          <w:rFonts w:ascii="仿宋" w:eastAsia="仿宋" w:hAnsi="仿宋" w:hint="eastAsia"/>
          <w:bCs/>
          <w:sz w:val="24"/>
        </w:rPr>
        <w:t>若与真实情况不符，本公司愿意承担由此而产生的一切后果。</w:t>
      </w:r>
    </w:p>
    <w:p w14:paraId="40940C0C" w14:textId="77777777" w:rsidR="00447C74" w:rsidRDefault="00447C74">
      <w:pPr>
        <w:spacing w:line="460" w:lineRule="exact"/>
        <w:rPr>
          <w:rFonts w:ascii="仿宋" w:eastAsia="仿宋" w:hAnsi="仿宋"/>
          <w:bCs/>
          <w:sz w:val="24"/>
        </w:rPr>
      </w:pPr>
    </w:p>
    <w:p w14:paraId="0A9F0413" w14:textId="77777777" w:rsidR="00447C74" w:rsidRDefault="00447C74">
      <w:pPr>
        <w:spacing w:line="460" w:lineRule="exact"/>
        <w:rPr>
          <w:rFonts w:ascii="仿宋" w:eastAsia="仿宋" w:hAnsi="仿宋"/>
          <w:bCs/>
          <w:sz w:val="24"/>
        </w:rPr>
      </w:pPr>
    </w:p>
    <w:p w14:paraId="116C0CF8" w14:textId="77777777" w:rsidR="00447C74" w:rsidRDefault="00000000">
      <w:pPr>
        <w:spacing w:line="460" w:lineRule="exact"/>
        <w:rPr>
          <w:rFonts w:ascii="仿宋" w:eastAsia="仿宋" w:hAnsi="仿宋"/>
          <w:bCs/>
          <w:sz w:val="24"/>
        </w:rPr>
      </w:pPr>
      <w:r>
        <w:rPr>
          <w:rFonts w:ascii="仿宋" w:eastAsia="仿宋" w:hAnsi="仿宋" w:hint="eastAsia"/>
          <w:bCs/>
          <w:sz w:val="24"/>
        </w:rPr>
        <w:tab/>
      </w:r>
      <w:r>
        <w:rPr>
          <w:rFonts w:ascii="仿宋" w:eastAsia="仿宋" w:hAnsi="仿宋" w:hint="eastAsia"/>
          <w:bCs/>
          <w:sz w:val="24"/>
        </w:rPr>
        <w:tab/>
      </w:r>
      <w:r>
        <w:rPr>
          <w:rFonts w:ascii="仿宋" w:eastAsia="仿宋" w:hAnsi="仿宋" w:hint="eastAsia"/>
          <w:bCs/>
          <w:sz w:val="24"/>
        </w:rPr>
        <w:tab/>
      </w:r>
      <w:r>
        <w:rPr>
          <w:rFonts w:ascii="仿宋" w:eastAsia="仿宋" w:hAnsi="仿宋" w:hint="eastAsia"/>
          <w:bCs/>
          <w:sz w:val="24"/>
        </w:rPr>
        <w:tab/>
        <w:t xml:space="preserve">        法定代表人或</w:t>
      </w:r>
      <w:r>
        <w:rPr>
          <w:rFonts w:ascii="仿宋" w:eastAsia="仿宋" w:hAnsi="仿宋" w:hint="eastAsia"/>
          <w:sz w:val="24"/>
        </w:rPr>
        <w:t>授权</w:t>
      </w:r>
      <w:r>
        <w:rPr>
          <w:rFonts w:ascii="仿宋" w:eastAsia="仿宋" w:hAnsi="仿宋" w:hint="eastAsia"/>
          <w:bCs/>
          <w:sz w:val="24"/>
        </w:rPr>
        <w:t>代理人（签字或盖章）：</w:t>
      </w:r>
    </w:p>
    <w:p w14:paraId="793A452E" w14:textId="77777777" w:rsidR="00447C74" w:rsidRDefault="00000000">
      <w:pPr>
        <w:spacing w:line="460" w:lineRule="exact"/>
        <w:rPr>
          <w:rFonts w:ascii="仿宋" w:eastAsia="仿宋" w:hAnsi="仿宋"/>
          <w:bCs/>
          <w:sz w:val="24"/>
        </w:rPr>
      </w:pPr>
      <w:r>
        <w:rPr>
          <w:rFonts w:ascii="仿宋" w:eastAsia="仿宋" w:hAnsi="仿宋" w:hint="eastAsia"/>
          <w:bCs/>
          <w:sz w:val="24"/>
        </w:rPr>
        <w:t>投标方名称（盖章）：</w:t>
      </w:r>
    </w:p>
    <w:p w14:paraId="4B7CF3AA" w14:textId="77777777" w:rsidR="00447C74" w:rsidRDefault="00447C74">
      <w:pPr>
        <w:spacing w:line="460" w:lineRule="exact"/>
        <w:rPr>
          <w:rFonts w:ascii="仿宋" w:eastAsia="仿宋" w:hAnsi="仿宋"/>
          <w:bCs/>
          <w:sz w:val="24"/>
        </w:rPr>
      </w:pPr>
    </w:p>
    <w:p w14:paraId="139CA7A3" w14:textId="77777777" w:rsidR="00447C74" w:rsidRDefault="00000000">
      <w:pPr>
        <w:spacing w:line="460" w:lineRule="exact"/>
        <w:jc w:val="right"/>
        <w:rPr>
          <w:rFonts w:ascii="仿宋" w:eastAsia="仿宋" w:hAnsi="仿宋"/>
          <w:bCs/>
          <w:sz w:val="24"/>
        </w:rPr>
      </w:pPr>
      <w:r>
        <w:rPr>
          <w:rFonts w:ascii="仿宋" w:eastAsia="仿宋" w:hAnsi="仿宋" w:hint="eastAsia"/>
          <w:bCs/>
          <w:sz w:val="24"/>
        </w:rPr>
        <w:t>年</w:t>
      </w:r>
      <w:r>
        <w:rPr>
          <w:rFonts w:ascii="仿宋" w:eastAsia="仿宋" w:hAnsi="仿宋" w:hint="eastAsia"/>
          <w:bCs/>
          <w:sz w:val="24"/>
        </w:rPr>
        <w:tab/>
        <w:t xml:space="preserve"> 月 </w:t>
      </w:r>
      <w:r>
        <w:rPr>
          <w:rFonts w:ascii="仿宋" w:eastAsia="仿宋" w:hAnsi="仿宋" w:hint="eastAsia"/>
          <w:bCs/>
          <w:sz w:val="24"/>
        </w:rPr>
        <w:tab/>
        <w:t>日</w:t>
      </w:r>
    </w:p>
    <w:p w14:paraId="7BD7DABF" w14:textId="77777777" w:rsidR="00447C74" w:rsidRDefault="00447C74">
      <w:pPr>
        <w:spacing w:line="460" w:lineRule="exact"/>
        <w:rPr>
          <w:rFonts w:ascii="仿宋" w:eastAsia="仿宋" w:hAnsi="仿宋"/>
          <w:bCs/>
          <w:sz w:val="24"/>
        </w:rPr>
      </w:pPr>
    </w:p>
    <w:p w14:paraId="22EFDCFB" w14:textId="77777777" w:rsidR="00447C74" w:rsidRDefault="00447C74">
      <w:pPr>
        <w:spacing w:line="460" w:lineRule="exact"/>
        <w:rPr>
          <w:rFonts w:ascii="仿宋" w:eastAsia="仿宋" w:hAnsi="仿宋"/>
          <w:bCs/>
          <w:sz w:val="24"/>
        </w:rPr>
      </w:pPr>
    </w:p>
    <w:p w14:paraId="66FD4BF1" w14:textId="77777777" w:rsidR="00447C74" w:rsidRDefault="00447C74">
      <w:pPr>
        <w:spacing w:line="460" w:lineRule="exact"/>
        <w:rPr>
          <w:rFonts w:ascii="仿宋" w:eastAsia="仿宋" w:hAnsi="仿宋"/>
          <w:bCs/>
          <w:sz w:val="24"/>
        </w:rPr>
      </w:pPr>
    </w:p>
    <w:p w14:paraId="1E5756B0" w14:textId="77777777" w:rsidR="00447C74" w:rsidRDefault="00447C74">
      <w:pPr>
        <w:spacing w:line="460" w:lineRule="exact"/>
        <w:rPr>
          <w:rFonts w:ascii="仿宋" w:eastAsia="仿宋" w:hAnsi="仿宋"/>
          <w:bCs/>
          <w:sz w:val="24"/>
        </w:rPr>
      </w:pPr>
    </w:p>
    <w:p w14:paraId="17A55443" w14:textId="77777777" w:rsidR="00447C74" w:rsidRDefault="00447C74">
      <w:pPr>
        <w:pStyle w:val="Default"/>
      </w:pPr>
    </w:p>
    <w:p w14:paraId="3C9E5C44" w14:textId="77777777" w:rsidR="00447C74" w:rsidRDefault="00447C74">
      <w:pPr>
        <w:pStyle w:val="Default"/>
      </w:pPr>
    </w:p>
    <w:p w14:paraId="224672F3" w14:textId="77777777" w:rsidR="00447C74" w:rsidRDefault="00447C74">
      <w:pPr>
        <w:spacing w:line="460" w:lineRule="exact"/>
        <w:rPr>
          <w:rFonts w:ascii="仿宋" w:eastAsia="仿宋" w:hAnsi="仿宋"/>
          <w:bCs/>
          <w:sz w:val="24"/>
        </w:rPr>
      </w:pPr>
    </w:p>
    <w:p w14:paraId="03B48A61" w14:textId="77777777" w:rsidR="00447C74" w:rsidRDefault="00447C74">
      <w:pPr>
        <w:spacing w:line="460" w:lineRule="exact"/>
        <w:rPr>
          <w:rFonts w:ascii="仿宋" w:eastAsia="仿宋" w:hAnsi="仿宋"/>
          <w:bCs/>
          <w:sz w:val="24"/>
        </w:rPr>
      </w:pPr>
    </w:p>
    <w:p w14:paraId="402D6442" w14:textId="77777777" w:rsidR="00447C74" w:rsidRDefault="00447C74">
      <w:pPr>
        <w:spacing w:line="460" w:lineRule="exact"/>
        <w:rPr>
          <w:rFonts w:ascii="仿宋" w:eastAsia="仿宋" w:hAnsi="仿宋"/>
          <w:bCs/>
          <w:sz w:val="24"/>
        </w:rPr>
      </w:pPr>
    </w:p>
    <w:p w14:paraId="0ACAE756" w14:textId="77777777" w:rsidR="00447C74" w:rsidRDefault="00447C74">
      <w:pPr>
        <w:pStyle w:val="Default"/>
      </w:pPr>
    </w:p>
    <w:p w14:paraId="60BA28AF" w14:textId="77777777" w:rsidR="00447C74" w:rsidRDefault="00447C74">
      <w:pPr>
        <w:pStyle w:val="Default"/>
      </w:pPr>
    </w:p>
    <w:p w14:paraId="00E8AB21" w14:textId="77777777" w:rsidR="00447C74" w:rsidRDefault="00447C74">
      <w:pPr>
        <w:pStyle w:val="Default"/>
      </w:pPr>
    </w:p>
    <w:p w14:paraId="286C1A95" w14:textId="77777777" w:rsidR="00447C74" w:rsidRDefault="00000000">
      <w:pPr>
        <w:pStyle w:val="3"/>
        <w:jc w:val="both"/>
        <w:rPr>
          <w:rFonts w:ascii="仿宋" w:eastAsia="仿宋" w:hAnsi="仿宋"/>
          <w:sz w:val="36"/>
          <w:szCs w:val="36"/>
        </w:rPr>
      </w:pPr>
      <w:r>
        <w:rPr>
          <w:rFonts w:ascii="仿宋" w:eastAsia="仿宋" w:hAnsi="仿宋" w:hint="eastAsia"/>
          <w:kern w:val="2"/>
          <w:szCs w:val="21"/>
          <w:u w:val="none"/>
        </w:rPr>
        <w:lastRenderedPageBreak/>
        <w:t>附件3：</w:t>
      </w:r>
    </w:p>
    <w:p w14:paraId="5644A177" w14:textId="77777777" w:rsidR="00447C74" w:rsidRDefault="00000000">
      <w:pPr>
        <w:pStyle w:val="3"/>
        <w:jc w:val="center"/>
        <w:rPr>
          <w:rFonts w:ascii="仿宋" w:eastAsia="仿宋" w:hAnsi="仿宋"/>
          <w:bCs/>
          <w:kern w:val="2"/>
          <w:sz w:val="36"/>
          <w:szCs w:val="22"/>
          <w:u w:val="none"/>
        </w:rPr>
      </w:pPr>
      <w:r>
        <w:rPr>
          <w:rFonts w:ascii="仿宋" w:eastAsia="仿宋" w:hAnsi="仿宋" w:hint="eastAsia"/>
          <w:bCs/>
          <w:kern w:val="2"/>
          <w:sz w:val="36"/>
          <w:szCs w:val="22"/>
          <w:u w:val="none"/>
        </w:rPr>
        <w:t>响 应 函</w:t>
      </w:r>
    </w:p>
    <w:p w14:paraId="21F33C2E" w14:textId="77777777" w:rsidR="00447C74"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致：</w:t>
      </w:r>
      <w:r>
        <w:rPr>
          <w:rFonts w:ascii="仿宋" w:eastAsia="仿宋" w:hAnsi="仿宋" w:cs="仿宋" w:hint="eastAsia"/>
          <w:color w:val="000000"/>
          <w:kern w:val="2"/>
          <w:szCs w:val="21"/>
        </w:rPr>
        <w:t>江苏理工学院资产经营集团有限公司</w:t>
      </w:r>
    </w:p>
    <w:p w14:paraId="0B588469" w14:textId="77777777" w:rsidR="00447C74"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我公司收到贵单位的竞争性磋商文件，经仔细阅读和研究，我公司决定参加本次的竞争性磋商活动。据此函，我公司兹宣布同意如下：</w:t>
      </w:r>
    </w:p>
    <w:p w14:paraId="5DDC5F7F" w14:textId="77777777" w:rsidR="00447C74"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1、如果我们的响应文件被接受，我们将严格履行竞争性磋商文件中规定的每一项要求，按期、按质、按量履行合同的义务。</w:t>
      </w:r>
    </w:p>
    <w:p w14:paraId="6A48838B" w14:textId="77777777" w:rsidR="00447C74"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2、我们已详细审查全部竞争性磋商文件，包括补充文件(如果有的话)，我们同意放弃提出含糊不清或误解问题的权利。</w:t>
      </w:r>
    </w:p>
    <w:p w14:paraId="7AEB67B9" w14:textId="77777777" w:rsidR="00447C74"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3、我们同意从规定的开标日期起遵循本响应文件，并在规定的投标有效期期满之前均具有约束力。</w:t>
      </w:r>
    </w:p>
    <w:p w14:paraId="33F72A8E" w14:textId="77777777" w:rsidR="00447C74"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4、我们愿意提供招标方在竞争性磋商文件中要求的所有资料及贵方可能另外要求的与投标有关的任何证据或资料，并保证我方已提供和将要提供的文件是真实的、准确的。</w:t>
      </w:r>
    </w:p>
    <w:p w14:paraId="2C28574A" w14:textId="77777777" w:rsidR="00447C74"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5、我们愿意遵守竞争性磋商文件中所列的服务费收费标准。</w:t>
      </w:r>
    </w:p>
    <w:p w14:paraId="22A97339" w14:textId="77777777" w:rsidR="00447C74"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6、如果我们中标，我们愿意按竞争性磋商文件的规定支付中标服务费，并按合同约定施工。</w:t>
      </w:r>
    </w:p>
    <w:p w14:paraId="59B6142B" w14:textId="77777777" w:rsidR="00447C74"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7、如果我方中标,我方将根据竞争性磋商文件的规定，严格履行合同的责任和义务,接受招标方的考核。</w:t>
      </w:r>
    </w:p>
    <w:p w14:paraId="393093E2" w14:textId="77777777" w:rsidR="00447C74"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8.与本投标有关的正式通讯地址为：</w:t>
      </w:r>
    </w:p>
    <w:p w14:paraId="17A60BE9" w14:textId="77777777" w:rsidR="00447C74" w:rsidRDefault="00447C74">
      <w:pPr>
        <w:pStyle w:val="afc"/>
        <w:spacing w:before="0" w:after="0" w:line="500" w:lineRule="exact"/>
        <w:ind w:firstLineChars="200"/>
        <w:rPr>
          <w:rFonts w:ascii="仿宋" w:eastAsia="仿宋" w:hAnsi="仿宋" w:cs="仿宋"/>
          <w:kern w:val="2"/>
          <w:szCs w:val="21"/>
        </w:rPr>
      </w:pPr>
    </w:p>
    <w:p w14:paraId="5823B612" w14:textId="77777777" w:rsidR="00447C74"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地    址：                             邮    编：</w:t>
      </w:r>
    </w:p>
    <w:p w14:paraId="6D0CB4DE" w14:textId="77777777" w:rsidR="00447C74"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 xml:space="preserve">电    话：                             </w:t>
      </w:r>
    </w:p>
    <w:p w14:paraId="1B838ACF" w14:textId="77777777" w:rsidR="00447C74"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投标方开户行：</w:t>
      </w:r>
    </w:p>
    <w:p w14:paraId="2070D8BB" w14:textId="77777777" w:rsidR="00447C74"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 xml:space="preserve">账    户： </w:t>
      </w:r>
    </w:p>
    <w:p w14:paraId="243733E2" w14:textId="77777777" w:rsidR="00447C74"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纳税人识别号：</w:t>
      </w:r>
    </w:p>
    <w:p w14:paraId="74CE368C" w14:textId="77777777" w:rsidR="00447C74"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投标方（公章）：</w:t>
      </w:r>
    </w:p>
    <w:p w14:paraId="260F83B6" w14:textId="77777777" w:rsidR="00447C74"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 xml:space="preserve">法定代表人或授权代理人（签字或盖章）： </w:t>
      </w:r>
    </w:p>
    <w:p w14:paraId="3C3C9158" w14:textId="77777777" w:rsidR="00447C74"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日   期：________年____月____日</w:t>
      </w:r>
    </w:p>
    <w:p w14:paraId="7AA0A798" w14:textId="77777777" w:rsidR="00447C74" w:rsidRDefault="00447C74">
      <w:pPr>
        <w:snapToGrid w:val="0"/>
        <w:spacing w:before="50" w:afterLines="50" w:after="156" w:line="500" w:lineRule="exact"/>
        <w:jc w:val="left"/>
        <w:rPr>
          <w:rFonts w:ascii="仿宋" w:eastAsia="仿宋" w:hAnsi="仿宋" w:cstheme="minorBidi"/>
          <w:sz w:val="24"/>
          <w:szCs w:val="22"/>
        </w:rPr>
      </w:pPr>
    </w:p>
    <w:p w14:paraId="004A6F21" w14:textId="77777777" w:rsidR="00447C74" w:rsidRDefault="00447C74">
      <w:pPr>
        <w:pStyle w:val="Default"/>
      </w:pPr>
    </w:p>
    <w:p w14:paraId="4295F0AC" w14:textId="77777777" w:rsidR="00447C74" w:rsidRDefault="00447C74">
      <w:pPr>
        <w:pStyle w:val="Default"/>
      </w:pPr>
    </w:p>
    <w:p w14:paraId="0D3ECC5B" w14:textId="77777777" w:rsidR="00447C74" w:rsidRDefault="00000000">
      <w:pPr>
        <w:pStyle w:val="3"/>
        <w:rPr>
          <w:rFonts w:ascii="仿宋" w:eastAsia="仿宋" w:hAnsi="仿宋"/>
          <w:bCs/>
          <w:color w:val="000000"/>
          <w:kern w:val="2"/>
          <w:szCs w:val="21"/>
          <w:u w:val="none"/>
        </w:rPr>
      </w:pPr>
      <w:r>
        <w:rPr>
          <w:rFonts w:ascii="仿宋" w:eastAsia="仿宋" w:hAnsi="仿宋" w:hint="eastAsia"/>
          <w:bCs/>
          <w:color w:val="000000"/>
          <w:kern w:val="2"/>
          <w:szCs w:val="21"/>
          <w:u w:val="none"/>
        </w:rPr>
        <w:lastRenderedPageBreak/>
        <w:t>附件4：报价</w:t>
      </w:r>
    </w:p>
    <w:tbl>
      <w:tblPr>
        <w:tblStyle w:val="af5"/>
        <w:tblW w:w="9577" w:type="dxa"/>
        <w:tblLook w:val="04A0" w:firstRow="1" w:lastRow="0" w:firstColumn="1" w:lastColumn="0" w:noHBand="0" w:noVBand="1"/>
      </w:tblPr>
      <w:tblGrid>
        <w:gridCol w:w="770"/>
        <w:gridCol w:w="2434"/>
        <w:gridCol w:w="1601"/>
        <w:gridCol w:w="1570"/>
        <w:gridCol w:w="1601"/>
        <w:gridCol w:w="1601"/>
      </w:tblGrid>
      <w:tr w:rsidR="00447C74" w14:paraId="49BF17A0" w14:textId="77777777">
        <w:trPr>
          <w:trHeight w:val="664"/>
        </w:trPr>
        <w:tc>
          <w:tcPr>
            <w:tcW w:w="770" w:type="dxa"/>
            <w:vAlign w:val="center"/>
          </w:tcPr>
          <w:p w14:paraId="331BD904" w14:textId="77777777" w:rsidR="00447C74" w:rsidRDefault="00000000">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序号</w:t>
            </w:r>
          </w:p>
        </w:tc>
        <w:tc>
          <w:tcPr>
            <w:tcW w:w="2434" w:type="dxa"/>
            <w:vAlign w:val="center"/>
          </w:tcPr>
          <w:p w14:paraId="4E614B70" w14:textId="77777777" w:rsidR="00447C74" w:rsidRDefault="00000000">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内容</w:t>
            </w:r>
          </w:p>
        </w:tc>
        <w:tc>
          <w:tcPr>
            <w:tcW w:w="1601" w:type="dxa"/>
            <w:vAlign w:val="center"/>
          </w:tcPr>
          <w:p w14:paraId="0597F17D" w14:textId="77777777" w:rsidR="00447C74" w:rsidRDefault="00000000">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数量</w:t>
            </w:r>
          </w:p>
        </w:tc>
        <w:tc>
          <w:tcPr>
            <w:tcW w:w="1570" w:type="dxa"/>
            <w:vAlign w:val="center"/>
          </w:tcPr>
          <w:p w14:paraId="31A04F87" w14:textId="77777777" w:rsidR="00447C74" w:rsidRDefault="00000000">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单价</w:t>
            </w:r>
          </w:p>
        </w:tc>
        <w:tc>
          <w:tcPr>
            <w:tcW w:w="1601" w:type="dxa"/>
            <w:vAlign w:val="center"/>
          </w:tcPr>
          <w:p w14:paraId="31180E2B" w14:textId="77777777" w:rsidR="00447C74" w:rsidRDefault="00000000">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总价</w:t>
            </w:r>
          </w:p>
        </w:tc>
        <w:tc>
          <w:tcPr>
            <w:tcW w:w="1601" w:type="dxa"/>
            <w:vAlign w:val="center"/>
          </w:tcPr>
          <w:p w14:paraId="02E46596" w14:textId="77777777" w:rsidR="00447C74" w:rsidRDefault="00000000">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备注</w:t>
            </w:r>
          </w:p>
        </w:tc>
      </w:tr>
      <w:tr w:rsidR="007F42BE" w14:paraId="3004776F" w14:textId="77777777">
        <w:trPr>
          <w:trHeight w:val="664"/>
        </w:trPr>
        <w:tc>
          <w:tcPr>
            <w:tcW w:w="770" w:type="dxa"/>
            <w:vAlign w:val="center"/>
          </w:tcPr>
          <w:p w14:paraId="42FA3389" w14:textId="77777777" w:rsidR="007F42BE" w:rsidRDefault="007F42BE">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1</w:t>
            </w:r>
          </w:p>
        </w:tc>
        <w:tc>
          <w:tcPr>
            <w:tcW w:w="2434" w:type="dxa"/>
            <w:vAlign w:val="center"/>
          </w:tcPr>
          <w:p w14:paraId="1397E384" w14:textId="77777777" w:rsidR="007F42BE" w:rsidRDefault="007F42BE">
            <w:pPr>
              <w:spacing w:line="360" w:lineRule="auto"/>
              <w:jc w:val="center"/>
              <w:rPr>
                <w:rFonts w:ascii="仿宋" w:eastAsia="仿宋" w:hAnsi="仿宋"/>
                <w:bCs/>
                <w:color w:val="000000" w:themeColor="text1"/>
                <w:kern w:val="0"/>
                <w:sz w:val="24"/>
              </w:rPr>
            </w:pPr>
            <w:r>
              <w:rPr>
                <w:rFonts w:eastAsia="方正仿宋_GBK" w:hint="eastAsia"/>
                <w:kern w:val="0"/>
                <w:sz w:val="20"/>
              </w:rPr>
              <w:t>汽车位划线</w:t>
            </w:r>
          </w:p>
        </w:tc>
        <w:tc>
          <w:tcPr>
            <w:tcW w:w="1601" w:type="dxa"/>
            <w:vAlign w:val="center"/>
          </w:tcPr>
          <w:p w14:paraId="45000323" w14:textId="77777777" w:rsidR="007F42BE" w:rsidRDefault="007F42BE">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950m</w:t>
            </w:r>
          </w:p>
        </w:tc>
        <w:tc>
          <w:tcPr>
            <w:tcW w:w="1570" w:type="dxa"/>
            <w:vAlign w:val="center"/>
          </w:tcPr>
          <w:p w14:paraId="1DA48595" w14:textId="77777777" w:rsidR="007F42BE" w:rsidRDefault="007F42BE">
            <w:pPr>
              <w:spacing w:line="360" w:lineRule="auto"/>
              <w:jc w:val="center"/>
              <w:rPr>
                <w:rFonts w:ascii="仿宋" w:eastAsia="仿宋" w:hAnsi="仿宋"/>
                <w:bCs/>
                <w:color w:val="000000" w:themeColor="text1"/>
                <w:kern w:val="0"/>
                <w:sz w:val="24"/>
              </w:rPr>
            </w:pPr>
          </w:p>
        </w:tc>
        <w:tc>
          <w:tcPr>
            <w:tcW w:w="1601" w:type="dxa"/>
            <w:vAlign w:val="center"/>
          </w:tcPr>
          <w:p w14:paraId="2C853ACB" w14:textId="77777777" w:rsidR="007F42BE" w:rsidRDefault="007F42BE">
            <w:pPr>
              <w:spacing w:line="360" w:lineRule="auto"/>
              <w:jc w:val="center"/>
              <w:rPr>
                <w:rFonts w:ascii="仿宋" w:eastAsia="仿宋" w:hAnsi="仿宋"/>
                <w:bCs/>
                <w:color w:val="000000" w:themeColor="text1"/>
                <w:kern w:val="0"/>
                <w:sz w:val="24"/>
              </w:rPr>
            </w:pPr>
          </w:p>
        </w:tc>
        <w:tc>
          <w:tcPr>
            <w:tcW w:w="1601" w:type="dxa"/>
            <w:vMerge w:val="restart"/>
            <w:vAlign w:val="center"/>
          </w:tcPr>
          <w:p w14:paraId="0E2D58DD" w14:textId="4733D0B8" w:rsidR="007F42BE" w:rsidRDefault="007F42BE">
            <w:pPr>
              <w:spacing w:line="360" w:lineRule="auto"/>
              <w:jc w:val="center"/>
              <w:rPr>
                <w:rFonts w:ascii="仿宋" w:eastAsia="仿宋" w:hAnsi="仿宋"/>
                <w:bCs/>
                <w:color w:val="000000" w:themeColor="text1"/>
                <w:kern w:val="0"/>
                <w:sz w:val="24"/>
              </w:rPr>
            </w:pPr>
            <w:r>
              <w:rPr>
                <w:rFonts w:eastAsia="方正仿宋_GBK" w:hint="eastAsia"/>
                <w:kern w:val="0"/>
                <w:sz w:val="20"/>
              </w:rPr>
              <w:t>专用道路标线涂料冷喷</w:t>
            </w:r>
          </w:p>
        </w:tc>
      </w:tr>
      <w:tr w:rsidR="007F42BE" w14:paraId="175730CA" w14:textId="77777777">
        <w:trPr>
          <w:trHeight w:val="664"/>
        </w:trPr>
        <w:tc>
          <w:tcPr>
            <w:tcW w:w="770" w:type="dxa"/>
            <w:vAlign w:val="center"/>
          </w:tcPr>
          <w:p w14:paraId="3666A448" w14:textId="77777777" w:rsidR="007F42BE" w:rsidRDefault="007F42BE">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2</w:t>
            </w:r>
          </w:p>
        </w:tc>
        <w:tc>
          <w:tcPr>
            <w:tcW w:w="2434" w:type="dxa"/>
            <w:vAlign w:val="center"/>
          </w:tcPr>
          <w:p w14:paraId="1AB93886" w14:textId="77777777" w:rsidR="007F42BE" w:rsidRDefault="007F42BE">
            <w:pPr>
              <w:spacing w:line="360" w:lineRule="auto"/>
              <w:jc w:val="center"/>
              <w:rPr>
                <w:rFonts w:ascii="仿宋" w:eastAsia="仿宋" w:hAnsi="仿宋"/>
                <w:bCs/>
                <w:color w:val="000000" w:themeColor="text1"/>
                <w:kern w:val="0"/>
                <w:sz w:val="24"/>
              </w:rPr>
            </w:pPr>
            <w:r>
              <w:rPr>
                <w:rFonts w:eastAsia="方正仿宋_GBK" w:hint="eastAsia"/>
                <w:kern w:val="0"/>
                <w:sz w:val="20"/>
              </w:rPr>
              <w:t>禁止停车线</w:t>
            </w:r>
          </w:p>
        </w:tc>
        <w:tc>
          <w:tcPr>
            <w:tcW w:w="1601" w:type="dxa"/>
            <w:vAlign w:val="center"/>
          </w:tcPr>
          <w:p w14:paraId="4EBA2267" w14:textId="77777777" w:rsidR="007F42BE" w:rsidRDefault="007F42BE">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26m</w:t>
            </w:r>
          </w:p>
        </w:tc>
        <w:tc>
          <w:tcPr>
            <w:tcW w:w="1570" w:type="dxa"/>
            <w:vAlign w:val="center"/>
          </w:tcPr>
          <w:p w14:paraId="2469DFC5" w14:textId="77777777" w:rsidR="007F42BE" w:rsidRDefault="007F42BE">
            <w:pPr>
              <w:spacing w:line="360" w:lineRule="auto"/>
              <w:jc w:val="center"/>
              <w:rPr>
                <w:rFonts w:ascii="仿宋" w:eastAsia="仿宋" w:hAnsi="仿宋"/>
                <w:bCs/>
                <w:color w:val="000000" w:themeColor="text1"/>
                <w:kern w:val="0"/>
                <w:sz w:val="24"/>
              </w:rPr>
            </w:pPr>
          </w:p>
        </w:tc>
        <w:tc>
          <w:tcPr>
            <w:tcW w:w="1601" w:type="dxa"/>
            <w:vAlign w:val="center"/>
          </w:tcPr>
          <w:p w14:paraId="55C6AC53" w14:textId="77777777" w:rsidR="007F42BE" w:rsidRDefault="007F42BE">
            <w:pPr>
              <w:spacing w:line="360" w:lineRule="auto"/>
              <w:jc w:val="center"/>
              <w:rPr>
                <w:rFonts w:ascii="仿宋" w:eastAsia="仿宋" w:hAnsi="仿宋"/>
                <w:bCs/>
                <w:color w:val="000000" w:themeColor="text1"/>
                <w:kern w:val="0"/>
                <w:sz w:val="24"/>
              </w:rPr>
            </w:pPr>
          </w:p>
        </w:tc>
        <w:tc>
          <w:tcPr>
            <w:tcW w:w="1601" w:type="dxa"/>
            <w:vMerge/>
            <w:vAlign w:val="center"/>
          </w:tcPr>
          <w:p w14:paraId="41CDBD00" w14:textId="77777777" w:rsidR="007F42BE" w:rsidRDefault="007F42BE">
            <w:pPr>
              <w:spacing w:line="360" w:lineRule="auto"/>
              <w:jc w:val="center"/>
              <w:rPr>
                <w:rFonts w:ascii="仿宋" w:eastAsia="仿宋" w:hAnsi="仿宋"/>
                <w:bCs/>
                <w:color w:val="000000" w:themeColor="text1"/>
                <w:kern w:val="0"/>
                <w:sz w:val="24"/>
              </w:rPr>
            </w:pPr>
          </w:p>
        </w:tc>
      </w:tr>
      <w:tr w:rsidR="007F42BE" w14:paraId="3A046D15" w14:textId="77777777">
        <w:trPr>
          <w:trHeight w:val="644"/>
        </w:trPr>
        <w:tc>
          <w:tcPr>
            <w:tcW w:w="770" w:type="dxa"/>
            <w:vAlign w:val="center"/>
          </w:tcPr>
          <w:p w14:paraId="06F76C75" w14:textId="77777777" w:rsidR="007F42BE" w:rsidRDefault="007F42BE">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3</w:t>
            </w:r>
          </w:p>
        </w:tc>
        <w:tc>
          <w:tcPr>
            <w:tcW w:w="2434" w:type="dxa"/>
            <w:vAlign w:val="center"/>
          </w:tcPr>
          <w:p w14:paraId="5D088B62" w14:textId="77777777" w:rsidR="007F42BE" w:rsidRDefault="007F42BE">
            <w:pPr>
              <w:spacing w:line="360" w:lineRule="auto"/>
              <w:jc w:val="center"/>
              <w:rPr>
                <w:rFonts w:ascii="仿宋" w:eastAsia="仿宋" w:hAnsi="仿宋"/>
                <w:bCs/>
                <w:color w:val="000000" w:themeColor="text1"/>
                <w:kern w:val="0"/>
                <w:sz w:val="24"/>
              </w:rPr>
            </w:pPr>
            <w:r>
              <w:rPr>
                <w:rFonts w:eastAsia="方正仿宋_GBK" w:hint="eastAsia"/>
                <w:kern w:val="0"/>
                <w:sz w:val="20"/>
              </w:rPr>
              <w:t>消防通道线</w:t>
            </w:r>
          </w:p>
        </w:tc>
        <w:tc>
          <w:tcPr>
            <w:tcW w:w="1601" w:type="dxa"/>
            <w:vAlign w:val="center"/>
          </w:tcPr>
          <w:p w14:paraId="2BD8285D" w14:textId="77777777" w:rsidR="007F42BE" w:rsidRDefault="007F42BE">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60m</w:t>
            </w:r>
          </w:p>
        </w:tc>
        <w:tc>
          <w:tcPr>
            <w:tcW w:w="1570" w:type="dxa"/>
            <w:vAlign w:val="center"/>
          </w:tcPr>
          <w:p w14:paraId="64D9C766" w14:textId="77777777" w:rsidR="007F42BE" w:rsidRDefault="007F42BE">
            <w:pPr>
              <w:spacing w:line="360" w:lineRule="auto"/>
              <w:jc w:val="center"/>
              <w:rPr>
                <w:rFonts w:ascii="仿宋" w:eastAsia="仿宋" w:hAnsi="仿宋"/>
                <w:bCs/>
                <w:color w:val="000000" w:themeColor="text1"/>
                <w:kern w:val="0"/>
                <w:sz w:val="24"/>
              </w:rPr>
            </w:pPr>
          </w:p>
        </w:tc>
        <w:tc>
          <w:tcPr>
            <w:tcW w:w="1601" w:type="dxa"/>
            <w:vAlign w:val="center"/>
          </w:tcPr>
          <w:p w14:paraId="1E9131A2" w14:textId="77777777" w:rsidR="007F42BE" w:rsidRDefault="007F42BE">
            <w:pPr>
              <w:spacing w:line="360" w:lineRule="auto"/>
              <w:jc w:val="center"/>
              <w:rPr>
                <w:rFonts w:ascii="仿宋" w:eastAsia="仿宋" w:hAnsi="仿宋"/>
                <w:bCs/>
                <w:color w:val="000000" w:themeColor="text1"/>
                <w:kern w:val="0"/>
                <w:sz w:val="24"/>
              </w:rPr>
            </w:pPr>
          </w:p>
        </w:tc>
        <w:tc>
          <w:tcPr>
            <w:tcW w:w="1601" w:type="dxa"/>
            <w:vMerge/>
            <w:vAlign w:val="center"/>
          </w:tcPr>
          <w:p w14:paraId="4329D005" w14:textId="77777777" w:rsidR="007F42BE" w:rsidRDefault="007F42BE">
            <w:pPr>
              <w:spacing w:line="360" w:lineRule="auto"/>
              <w:jc w:val="center"/>
              <w:rPr>
                <w:rFonts w:ascii="仿宋" w:eastAsia="仿宋" w:hAnsi="仿宋"/>
                <w:bCs/>
                <w:color w:val="000000" w:themeColor="text1"/>
                <w:kern w:val="0"/>
                <w:sz w:val="24"/>
              </w:rPr>
            </w:pPr>
          </w:p>
        </w:tc>
      </w:tr>
      <w:tr w:rsidR="007F42BE" w14:paraId="07B57123" w14:textId="77777777">
        <w:trPr>
          <w:trHeight w:val="664"/>
        </w:trPr>
        <w:tc>
          <w:tcPr>
            <w:tcW w:w="770" w:type="dxa"/>
            <w:vAlign w:val="center"/>
          </w:tcPr>
          <w:p w14:paraId="56D97EEB" w14:textId="77777777" w:rsidR="007F42BE" w:rsidRDefault="007F42BE">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4</w:t>
            </w:r>
          </w:p>
        </w:tc>
        <w:tc>
          <w:tcPr>
            <w:tcW w:w="2434" w:type="dxa"/>
            <w:vAlign w:val="center"/>
          </w:tcPr>
          <w:p w14:paraId="70E6E85E" w14:textId="77777777" w:rsidR="007F42BE" w:rsidRDefault="007F42BE">
            <w:pPr>
              <w:spacing w:line="360" w:lineRule="auto"/>
              <w:jc w:val="center"/>
              <w:rPr>
                <w:rFonts w:ascii="仿宋" w:eastAsia="仿宋" w:hAnsi="仿宋"/>
                <w:bCs/>
                <w:color w:val="000000" w:themeColor="text1"/>
                <w:kern w:val="0"/>
                <w:sz w:val="24"/>
              </w:rPr>
            </w:pPr>
            <w:r>
              <w:rPr>
                <w:rFonts w:eastAsia="方正仿宋_GBK" w:hint="eastAsia"/>
                <w:kern w:val="0"/>
                <w:sz w:val="20"/>
              </w:rPr>
              <w:t>电瓶车停车线</w:t>
            </w:r>
          </w:p>
        </w:tc>
        <w:tc>
          <w:tcPr>
            <w:tcW w:w="1601" w:type="dxa"/>
            <w:vAlign w:val="center"/>
          </w:tcPr>
          <w:p w14:paraId="656D46AC" w14:textId="77777777" w:rsidR="007F42BE" w:rsidRDefault="007F42BE">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10m</w:t>
            </w:r>
          </w:p>
        </w:tc>
        <w:tc>
          <w:tcPr>
            <w:tcW w:w="1570" w:type="dxa"/>
            <w:vAlign w:val="center"/>
          </w:tcPr>
          <w:p w14:paraId="16B3FE4F" w14:textId="77777777" w:rsidR="007F42BE" w:rsidRDefault="007F42BE">
            <w:pPr>
              <w:spacing w:line="360" w:lineRule="auto"/>
              <w:jc w:val="center"/>
              <w:rPr>
                <w:rFonts w:ascii="仿宋" w:eastAsia="仿宋" w:hAnsi="仿宋"/>
                <w:bCs/>
                <w:color w:val="000000" w:themeColor="text1"/>
                <w:kern w:val="0"/>
                <w:sz w:val="24"/>
              </w:rPr>
            </w:pPr>
          </w:p>
        </w:tc>
        <w:tc>
          <w:tcPr>
            <w:tcW w:w="1601" w:type="dxa"/>
            <w:vAlign w:val="center"/>
          </w:tcPr>
          <w:p w14:paraId="2C3D1D50" w14:textId="77777777" w:rsidR="007F42BE" w:rsidRDefault="007F42BE">
            <w:pPr>
              <w:spacing w:line="360" w:lineRule="auto"/>
              <w:jc w:val="center"/>
              <w:rPr>
                <w:rFonts w:ascii="仿宋" w:eastAsia="仿宋" w:hAnsi="仿宋"/>
                <w:bCs/>
                <w:color w:val="000000" w:themeColor="text1"/>
                <w:kern w:val="0"/>
                <w:sz w:val="24"/>
              </w:rPr>
            </w:pPr>
          </w:p>
        </w:tc>
        <w:tc>
          <w:tcPr>
            <w:tcW w:w="1601" w:type="dxa"/>
            <w:vMerge/>
            <w:vAlign w:val="center"/>
          </w:tcPr>
          <w:p w14:paraId="3F9A3DF6" w14:textId="77777777" w:rsidR="007F42BE" w:rsidRDefault="007F42BE">
            <w:pPr>
              <w:spacing w:line="360" w:lineRule="auto"/>
              <w:jc w:val="center"/>
              <w:rPr>
                <w:rFonts w:ascii="仿宋" w:eastAsia="仿宋" w:hAnsi="仿宋"/>
                <w:bCs/>
                <w:color w:val="000000" w:themeColor="text1"/>
                <w:kern w:val="0"/>
                <w:sz w:val="24"/>
              </w:rPr>
            </w:pPr>
          </w:p>
        </w:tc>
      </w:tr>
      <w:tr w:rsidR="00447C74" w14:paraId="480F5672" w14:textId="77777777">
        <w:trPr>
          <w:trHeight w:val="664"/>
        </w:trPr>
        <w:tc>
          <w:tcPr>
            <w:tcW w:w="770" w:type="dxa"/>
            <w:vAlign w:val="center"/>
          </w:tcPr>
          <w:p w14:paraId="6FBA954C" w14:textId="50815E3B" w:rsidR="00447C74" w:rsidRDefault="007F42BE">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5</w:t>
            </w:r>
          </w:p>
        </w:tc>
        <w:tc>
          <w:tcPr>
            <w:tcW w:w="2434" w:type="dxa"/>
            <w:vAlign w:val="center"/>
          </w:tcPr>
          <w:p w14:paraId="63FE6F88" w14:textId="77777777" w:rsidR="00447C74" w:rsidRDefault="00000000">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场地清理</w:t>
            </w:r>
          </w:p>
        </w:tc>
        <w:tc>
          <w:tcPr>
            <w:tcW w:w="1601" w:type="dxa"/>
            <w:vAlign w:val="center"/>
          </w:tcPr>
          <w:p w14:paraId="3309A446" w14:textId="77777777" w:rsidR="00447C74" w:rsidRDefault="00000000">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1项</w:t>
            </w:r>
          </w:p>
        </w:tc>
        <w:tc>
          <w:tcPr>
            <w:tcW w:w="1570" w:type="dxa"/>
            <w:vAlign w:val="center"/>
          </w:tcPr>
          <w:p w14:paraId="48C74579" w14:textId="77777777" w:rsidR="00447C74" w:rsidRDefault="00447C74">
            <w:pPr>
              <w:spacing w:line="360" w:lineRule="auto"/>
              <w:jc w:val="center"/>
              <w:rPr>
                <w:rFonts w:ascii="仿宋" w:eastAsia="仿宋" w:hAnsi="仿宋"/>
                <w:bCs/>
                <w:color w:val="000000" w:themeColor="text1"/>
                <w:kern w:val="0"/>
                <w:sz w:val="24"/>
              </w:rPr>
            </w:pPr>
          </w:p>
        </w:tc>
        <w:tc>
          <w:tcPr>
            <w:tcW w:w="1601" w:type="dxa"/>
            <w:vAlign w:val="center"/>
          </w:tcPr>
          <w:p w14:paraId="13EFF28A" w14:textId="77777777" w:rsidR="00447C74" w:rsidRDefault="00447C74">
            <w:pPr>
              <w:spacing w:line="360" w:lineRule="auto"/>
              <w:jc w:val="center"/>
              <w:rPr>
                <w:rFonts w:ascii="仿宋" w:eastAsia="仿宋" w:hAnsi="仿宋"/>
                <w:bCs/>
                <w:color w:val="000000" w:themeColor="text1"/>
                <w:kern w:val="0"/>
                <w:sz w:val="24"/>
              </w:rPr>
            </w:pPr>
          </w:p>
        </w:tc>
        <w:tc>
          <w:tcPr>
            <w:tcW w:w="1601" w:type="dxa"/>
            <w:vAlign w:val="center"/>
          </w:tcPr>
          <w:p w14:paraId="77385B31" w14:textId="77777777" w:rsidR="00447C74" w:rsidRDefault="00447C74">
            <w:pPr>
              <w:spacing w:line="360" w:lineRule="auto"/>
              <w:jc w:val="center"/>
              <w:rPr>
                <w:rFonts w:ascii="仿宋" w:eastAsia="仿宋" w:hAnsi="仿宋"/>
                <w:bCs/>
                <w:color w:val="000000" w:themeColor="text1"/>
                <w:kern w:val="0"/>
                <w:sz w:val="24"/>
              </w:rPr>
            </w:pPr>
          </w:p>
        </w:tc>
      </w:tr>
      <w:tr w:rsidR="00447C74" w14:paraId="31DD621F" w14:textId="77777777">
        <w:trPr>
          <w:trHeight w:val="664"/>
        </w:trPr>
        <w:tc>
          <w:tcPr>
            <w:tcW w:w="770" w:type="dxa"/>
            <w:vAlign w:val="center"/>
          </w:tcPr>
          <w:p w14:paraId="12DCA11A" w14:textId="0300F813" w:rsidR="00447C74" w:rsidRDefault="007F42BE">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6</w:t>
            </w:r>
          </w:p>
        </w:tc>
        <w:tc>
          <w:tcPr>
            <w:tcW w:w="2434" w:type="dxa"/>
            <w:vAlign w:val="center"/>
          </w:tcPr>
          <w:p w14:paraId="351D0D4E" w14:textId="77777777" w:rsidR="00447C74" w:rsidRDefault="00000000">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喷字</w:t>
            </w:r>
          </w:p>
        </w:tc>
        <w:tc>
          <w:tcPr>
            <w:tcW w:w="1601" w:type="dxa"/>
            <w:vAlign w:val="center"/>
          </w:tcPr>
          <w:p w14:paraId="36943F48" w14:textId="77777777" w:rsidR="00447C74" w:rsidRDefault="00000000">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8字</w:t>
            </w:r>
          </w:p>
        </w:tc>
        <w:tc>
          <w:tcPr>
            <w:tcW w:w="1570" w:type="dxa"/>
            <w:vAlign w:val="center"/>
          </w:tcPr>
          <w:p w14:paraId="704C6DBE" w14:textId="77777777" w:rsidR="00447C74" w:rsidRDefault="00447C74">
            <w:pPr>
              <w:spacing w:line="360" w:lineRule="auto"/>
              <w:jc w:val="center"/>
              <w:rPr>
                <w:rFonts w:ascii="仿宋" w:eastAsia="仿宋" w:hAnsi="仿宋"/>
                <w:bCs/>
                <w:color w:val="000000" w:themeColor="text1"/>
                <w:kern w:val="0"/>
                <w:sz w:val="24"/>
              </w:rPr>
            </w:pPr>
          </w:p>
        </w:tc>
        <w:tc>
          <w:tcPr>
            <w:tcW w:w="1601" w:type="dxa"/>
            <w:vAlign w:val="center"/>
          </w:tcPr>
          <w:p w14:paraId="3F1B01E4" w14:textId="77777777" w:rsidR="00447C74" w:rsidRDefault="00447C74">
            <w:pPr>
              <w:spacing w:line="360" w:lineRule="auto"/>
              <w:jc w:val="center"/>
              <w:rPr>
                <w:rFonts w:ascii="仿宋" w:eastAsia="仿宋" w:hAnsi="仿宋"/>
                <w:bCs/>
                <w:color w:val="000000" w:themeColor="text1"/>
                <w:kern w:val="0"/>
                <w:sz w:val="24"/>
              </w:rPr>
            </w:pPr>
          </w:p>
        </w:tc>
        <w:tc>
          <w:tcPr>
            <w:tcW w:w="1601" w:type="dxa"/>
            <w:vAlign w:val="center"/>
          </w:tcPr>
          <w:p w14:paraId="0A246904" w14:textId="77777777" w:rsidR="00447C74" w:rsidRDefault="00447C74">
            <w:pPr>
              <w:spacing w:line="360" w:lineRule="auto"/>
              <w:jc w:val="center"/>
              <w:rPr>
                <w:rFonts w:ascii="仿宋" w:eastAsia="仿宋" w:hAnsi="仿宋"/>
                <w:bCs/>
                <w:color w:val="000000" w:themeColor="text1"/>
                <w:kern w:val="0"/>
                <w:sz w:val="24"/>
              </w:rPr>
            </w:pPr>
          </w:p>
        </w:tc>
      </w:tr>
      <w:tr w:rsidR="007F42BE" w14:paraId="2C2D2919" w14:textId="77777777" w:rsidTr="007000E3">
        <w:trPr>
          <w:trHeight w:val="664"/>
        </w:trPr>
        <w:tc>
          <w:tcPr>
            <w:tcW w:w="770" w:type="dxa"/>
            <w:vAlign w:val="center"/>
          </w:tcPr>
          <w:p w14:paraId="76199BD5" w14:textId="20DE0151" w:rsidR="007F42BE" w:rsidRDefault="007F42BE">
            <w:pPr>
              <w:spacing w:line="360" w:lineRule="auto"/>
              <w:jc w:val="center"/>
              <w:rPr>
                <w:rFonts w:ascii="仿宋" w:eastAsia="仿宋" w:hAnsi="仿宋" w:hint="eastAsia"/>
                <w:bCs/>
                <w:color w:val="000000" w:themeColor="text1"/>
                <w:kern w:val="0"/>
                <w:sz w:val="24"/>
              </w:rPr>
            </w:pPr>
            <w:r>
              <w:rPr>
                <w:rFonts w:ascii="仿宋" w:eastAsia="仿宋" w:hAnsi="仿宋" w:hint="eastAsia"/>
                <w:bCs/>
                <w:color w:val="000000" w:themeColor="text1"/>
                <w:kern w:val="0"/>
                <w:sz w:val="24"/>
              </w:rPr>
              <w:t>7</w:t>
            </w:r>
          </w:p>
        </w:tc>
        <w:tc>
          <w:tcPr>
            <w:tcW w:w="2434" w:type="dxa"/>
            <w:vAlign w:val="center"/>
          </w:tcPr>
          <w:p w14:paraId="4F7C2EBE" w14:textId="0276C130" w:rsidR="007F42BE" w:rsidRDefault="007F42BE">
            <w:pPr>
              <w:spacing w:line="360" w:lineRule="auto"/>
              <w:jc w:val="center"/>
              <w:rPr>
                <w:rFonts w:ascii="仿宋" w:eastAsia="仿宋" w:hAnsi="仿宋" w:hint="eastAsia"/>
                <w:bCs/>
                <w:color w:val="000000" w:themeColor="text1"/>
                <w:kern w:val="0"/>
                <w:sz w:val="24"/>
              </w:rPr>
            </w:pPr>
            <w:r>
              <w:rPr>
                <w:rFonts w:ascii="仿宋" w:eastAsia="仿宋" w:hAnsi="仿宋" w:hint="eastAsia"/>
                <w:bCs/>
                <w:color w:val="000000" w:themeColor="text1"/>
                <w:kern w:val="0"/>
                <w:sz w:val="24"/>
              </w:rPr>
              <w:t>税金</w:t>
            </w:r>
          </w:p>
        </w:tc>
        <w:tc>
          <w:tcPr>
            <w:tcW w:w="6373" w:type="dxa"/>
            <w:gridSpan w:val="4"/>
            <w:vAlign w:val="center"/>
          </w:tcPr>
          <w:p w14:paraId="0179793F" w14:textId="77777777" w:rsidR="007F42BE" w:rsidRDefault="007F42BE">
            <w:pPr>
              <w:spacing w:line="360" w:lineRule="auto"/>
              <w:jc w:val="center"/>
              <w:rPr>
                <w:rFonts w:ascii="仿宋" w:eastAsia="仿宋" w:hAnsi="仿宋"/>
                <w:bCs/>
                <w:color w:val="000000" w:themeColor="text1"/>
                <w:kern w:val="0"/>
                <w:sz w:val="24"/>
              </w:rPr>
            </w:pPr>
          </w:p>
        </w:tc>
      </w:tr>
      <w:tr w:rsidR="00447C74" w14:paraId="3C64F34D" w14:textId="77777777">
        <w:trPr>
          <w:trHeight w:val="678"/>
        </w:trPr>
        <w:tc>
          <w:tcPr>
            <w:tcW w:w="770" w:type="dxa"/>
            <w:vAlign w:val="center"/>
          </w:tcPr>
          <w:p w14:paraId="35E66F1A" w14:textId="18F0977B" w:rsidR="00447C74" w:rsidRDefault="007F42BE">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8</w:t>
            </w:r>
          </w:p>
        </w:tc>
        <w:tc>
          <w:tcPr>
            <w:tcW w:w="2434" w:type="dxa"/>
            <w:vAlign w:val="center"/>
          </w:tcPr>
          <w:p w14:paraId="6440F7AF" w14:textId="77777777" w:rsidR="00447C74" w:rsidRDefault="00000000">
            <w:pPr>
              <w:spacing w:line="360" w:lineRule="auto"/>
              <w:jc w:val="center"/>
              <w:rPr>
                <w:rFonts w:ascii="仿宋" w:eastAsia="仿宋" w:hAnsi="仿宋"/>
                <w:bCs/>
                <w:color w:val="000000" w:themeColor="text1"/>
                <w:kern w:val="0"/>
                <w:sz w:val="24"/>
              </w:rPr>
            </w:pPr>
            <w:r>
              <w:rPr>
                <w:rFonts w:ascii="仿宋" w:eastAsia="仿宋" w:hAnsi="仿宋" w:hint="eastAsia"/>
                <w:bCs/>
                <w:color w:val="000000" w:themeColor="text1"/>
                <w:kern w:val="0"/>
                <w:sz w:val="24"/>
              </w:rPr>
              <w:t>合计</w:t>
            </w:r>
          </w:p>
        </w:tc>
        <w:tc>
          <w:tcPr>
            <w:tcW w:w="6373" w:type="dxa"/>
            <w:gridSpan w:val="4"/>
            <w:vAlign w:val="center"/>
          </w:tcPr>
          <w:p w14:paraId="0D13670C" w14:textId="77777777" w:rsidR="00447C74" w:rsidRDefault="00447C74">
            <w:pPr>
              <w:spacing w:line="360" w:lineRule="auto"/>
              <w:jc w:val="center"/>
              <w:rPr>
                <w:rFonts w:ascii="仿宋" w:eastAsia="仿宋" w:hAnsi="仿宋"/>
                <w:bCs/>
                <w:color w:val="000000" w:themeColor="text1"/>
                <w:kern w:val="0"/>
                <w:sz w:val="24"/>
              </w:rPr>
            </w:pPr>
          </w:p>
        </w:tc>
      </w:tr>
    </w:tbl>
    <w:p w14:paraId="2073E942" w14:textId="77777777" w:rsidR="00447C74" w:rsidRDefault="00447C74">
      <w:pPr>
        <w:pStyle w:val="Default"/>
        <w:rPr>
          <w:rFonts w:ascii="仿宋" w:eastAsia="仿宋" w:hAnsi="仿宋" w:cs="Times New Roman"/>
          <w:color w:val="000000" w:themeColor="text1"/>
          <w:kern w:val="2"/>
        </w:rPr>
      </w:pPr>
    </w:p>
    <w:p w14:paraId="01447D50" w14:textId="77777777" w:rsidR="00447C74" w:rsidRDefault="00000000">
      <w:pPr>
        <w:pStyle w:val="Default"/>
        <w:rPr>
          <w:rFonts w:ascii="仿宋" w:eastAsia="仿宋" w:hAnsi="仿宋" w:cs="Times New Roman"/>
          <w:color w:val="000000" w:themeColor="text1"/>
          <w:kern w:val="2"/>
        </w:rPr>
      </w:pPr>
      <w:r>
        <w:rPr>
          <w:rFonts w:ascii="仿宋" w:eastAsia="仿宋" w:hAnsi="仿宋" w:cs="Times New Roman" w:hint="eastAsia"/>
          <w:color w:val="000000" w:themeColor="text1"/>
          <w:kern w:val="2"/>
        </w:rPr>
        <w:t>备注：1.以上报价施工、材料及税金等全部费用。</w:t>
      </w:r>
    </w:p>
    <w:p w14:paraId="39D7D32E" w14:textId="77777777" w:rsidR="00447C74" w:rsidRDefault="00000000">
      <w:pPr>
        <w:rPr>
          <w:rFonts w:ascii="仿宋" w:eastAsia="仿宋" w:hAnsi="仿宋"/>
          <w:color w:val="000000" w:themeColor="text1"/>
          <w:sz w:val="24"/>
        </w:rPr>
      </w:pPr>
      <w:r>
        <w:rPr>
          <w:rFonts w:ascii="仿宋" w:eastAsia="仿宋" w:hAnsi="仿宋" w:hint="eastAsia"/>
          <w:color w:val="000000"/>
          <w:sz w:val="24"/>
        </w:rPr>
        <w:t xml:space="preserve">    </w:t>
      </w:r>
      <w:r>
        <w:rPr>
          <w:rFonts w:ascii="仿宋" w:eastAsia="仿宋" w:hAnsi="仿宋" w:hint="eastAsia"/>
          <w:color w:val="000000" w:themeColor="text1"/>
          <w:sz w:val="24"/>
        </w:rPr>
        <w:t xml:space="preserve">  2.工程完工并经发包人验收合格后，开具正规发票，发包人一次性支付全部工程款。</w:t>
      </w:r>
    </w:p>
    <w:p w14:paraId="7A7ADA68" w14:textId="77777777" w:rsidR="00447C74" w:rsidRPr="007F42BE" w:rsidRDefault="00000000">
      <w:pPr>
        <w:pStyle w:val="Default"/>
        <w:rPr>
          <w:rFonts w:ascii="仿宋" w:eastAsia="仿宋" w:hAnsi="仿宋" w:cs="Times New Roman"/>
          <w:color w:val="000000" w:themeColor="text1"/>
          <w:kern w:val="2"/>
        </w:rPr>
      </w:pPr>
      <w:r>
        <w:rPr>
          <w:rFonts w:hint="eastAsia"/>
        </w:rPr>
        <w:t xml:space="preserve">     </w:t>
      </w:r>
      <w:r w:rsidRPr="007F42BE">
        <w:rPr>
          <w:rFonts w:ascii="仿宋" w:eastAsia="仿宋" w:hAnsi="仿宋" w:cs="Times New Roman" w:hint="eastAsia"/>
          <w:color w:val="000000" w:themeColor="text1"/>
          <w:kern w:val="2"/>
        </w:rPr>
        <w:t xml:space="preserve"> 3.施工周期为7天。</w:t>
      </w:r>
    </w:p>
    <w:p w14:paraId="01C87E0D" w14:textId="2D85DDCE" w:rsidR="007F42BE" w:rsidRPr="007F42BE" w:rsidRDefault="007F42BE">
      <w:pPr>
        <w:pStyle w:val="Default"/>
        <w:rPr>
          <w:rFonts w:ascii="仿宋" w:eastAsia="仿宋" w:hAnsi="仿宋" w:cs="Times New Roman" w:hint="eastAsia"/>
          <w:color w:val="000000" w:themeColor="text1"/>
          <w:kern w:val="2"/>
        </w:rPr>
      </w:pPr>
      <w:r w:rsidRPr="007F42BE">
        <w:rPr>
          <w:rFonts w:ascii="仿宋" w:eastAsia="仿宋" w:hAnsi="仿宋" w:cs="Times New Roman" w:hint="eastAsia"/>
          <w:color w:val="000000" w:themeColor="text1"/>
          <w:kern w:val="2"/>
        </w:rPr>
        <w:t xml:space="preserve">      4.施工工艺为冷喷工艺，划线单价不得高于6元/米</w:t>
      </w:r>
      <w:r>
        <w:rPr>
          <w:rFonts w:ascii="仿宋" w:eastAsia="仿宋" w:hAnsi="仿宋" w:cs="Times New Roman" w:hint="eastAsia"/>
          <w:color w:val="000000" w:themeColor="text1"/>
          <w:kern w:val="2"/>
        </w:rPr>
        <w:t>，否则视为无效报价。</w:t>
      </w:r>
    </w:p>
    <w:p w14:paraId="343DA36D" w14:textId="77777777" w:rsidR="00447C74" w:rsidRDefault="00447C74">
      <w:pPr>
        <w:pStyle w:val="Default"/>
      </w:pPr>
    </w:p>
    <w:p w14:paraId="6D539E03" w14:textId="77777777" w:rsidR="00447C74" w:rsidRDefault="00447C74">
      <w:pPr>
        <w:pStyle w:val="Default"/>
      </w:pPr>
    </w:p>
    <w:p w14:paraId="5EDECC15" w14:textId="77777777" w:rsidR="00447C74" w:rsidRDefault="00447C74">
      <w:pPr>
        <w:pStyle w:val="Default"/>
      </w:pPr>
    </w:p>
    <w:p w14:paraId="00075D1A" w14:textId="77777777" w:rsidR="00447C74" w:rsidRDefault="00447C74">
      <w:pPr>
        <w:pStyle w:val="Default"/>
      </w:pPr>
    </w:p>
    <w:p w14:paraId="3FCB05D0" w14:textId="77777777" w:rsidR="00447C74" w:rsidRDefault="00447C74">
      <w:pPr>
        <w:pStyle w:val="Default"/>
      </w:pPr>
    </w:p>
    <w:p w14:paraId="3629A804" w14:textId="77777777" w:rsidR="00447C74" w:rsidRDefault="00447C74">
      <w:pPr>
        <w:pStyle w:val="Default"/>
      </w:pPr>
    </w:p>
    <w:p w14:paraId="28ADA2AF" w14:textId="77777777" w:rsidR="00447C74" w:rsidRDefault="00447C74">
      <w:pPr>
        <w:pStyle w:val="Default"/>
      </w:pPr>
    </w:p>
    <w:p w14:paraId="0A5745A0" w14:textId="77777777" w:rsidR="00447C74" w:rsidRDefault="00447C74">
      <w:pPr>
        <w:pStyle w:val="Default"/>
      </w:pPr>
    </w:p>
    <w:p w14:paraId="2FFA4F39" w14:textId="77777777" w:rsidR="00447C74" w:rsidRDefault="00447C74">
      <w:pPr>
        <w:pStyle w:val="Default"/>
      </w:pPr>
    </w:p>
    <w:p w14:paraId="27CD5F2F" w14:textId="77777777" w:rsidR="00447C74" w:rsidRDefault="00000000">
      <w:pPr>
        <w:rPr>
          <w:rFonts w:ascii="仿宋" w:eastAsia="仿宋" w:hAnsi="仿宋"/>
          <w:color w:val="000000"/>
          <w:sz w:val="24"/>
        </w:rPr>
      </w:pPr>
      <w:r>
        <w:rPr>
          <w:rFonts w:ascii="仿宋" w:eastAsia="仿宋" w:hAnsi="仿宋" w:hint="eastAsia"/>
          <w:color w:val="000000"/>
          <w:sz w:val="24"/>
        </w:rPr>
        <w:t>法定代表人或授权代理人（签字或盖章）：</w:t>
      </w:r>
    </w:p>
    <w:p w14:paraId="0CC94EE4" w14:textId="77777777" w:rsidR="00447C74" w:rsidRDefault="00447C74">
      <w:pPr>
        <w:rPr>
          <w:rFonts w:ascii="仿宋" w:eastAsia="仿宋" w:hAnsi="仿宋"/>
          <w:color w:val="000000"/>
          <w:sz w:val="24"/>
        </w:rPr>
      </w:pPr>
    </w:p>
    <w:p w14:paraId="21E438E0" w14:textId="77777777" w:rsidR="00447C74" w:rsidRDefault="00000000">
      <w:pPr>
        <w:ind w:firstLine="480"/>
        <w:rPr>
          <w:rFonts w:ascii="仿宋" w:eastAsia="仿宋" w:hAnsi="仿宋"/>
          <w:color w:val="000000"/>
          <w:sz w:val="24"/>
        </w:rPr>
      </w:pPr>
      <w:r>
        <w:rPr>
          <w:rFonts w:ascii="仿宋" w:eastAsia="仿宋" w:hAnsi="仿宋" w:hint="eastAsia"/>
          <w:color w:val="000000"/>
          <w:sz w:val="24"/>
        </w:rPr>
        <w:t xml:space="preserve">                                             日期：   年   月   日</w:t>
      </w:r>
    </w:p>
    <w:p w14:paraId="61E1D1E2" w14:textId="77777777" w:rsidR="00447C74" w:rsidRDefault="00447C74">
      <w:pPr>
        <w:pStyle w:val="a3"/>
        <w:ind w:firstLine="480"/>
        <w:rPr>
          <w:rFonts w:ascii="仿宋" w:eastAsia="仿宋" w:hAnsi="仿宋"/>
          <w:color w:val="000000"/>
        </w:rPr>
      </w:pPr>
    </w:p>
    <w:p w14:paraId="3F986F72" w14:textId="77777777" w:rsidR="00447C74" w:rsidRDefault="00000000">
      <w:pPr>
        <w:pStyle w:val="a3"/>
        <w:ind w:firstLineChars="200" w:firstLine="480"/>
        <w:rPr>
          <w:rFonts w:ascii="仿宋" w:eastAsia="仿宋" w:hAnsi="仿宋"/>
          <w:color w:val="000000"/>
        </w:rPr>
      </w:pPr>
      <w:r>
        <w:rPr>
          <w:rFonts w:ascii="仿宋" w:eastAsia="仿宋" w:hAnsi="仿宋" w:hint="eastAsia"/>
          <w:color w:val="000000"/>
        </w:rPr>
        <w:t>注：</w:t>
      </w:r>
      <w:r>
        <w:rPr>
          <w:rFonts w:ascii="仿宋" w:eastAsia="仿宋" w:hAnsi="仿宋" w:hint="eastAsia"/>
          <w:bCs/>
          <w:iCs/>
          <w:color w:val="000000"/>
        </w:rPr>
        <w:t>报价一览表必须加盖投标方公章，由法定代表人或授权代理人签字</w:t>
      </w:r>
      <w:r>
        <w:rPr>
          <w:rFonts w:ascii="仿宋" w:eastAsia="仿宋" w:hAnsi="仿宋"/>
          <w:bCs/>
          <w:iCs/>
          <w:color w:val="000000"/>
        </w:rPr>
        <w:t>或盖章</w:t>
      </w:r>
      <w:r>
        <w:rPr>
          <w:rFonts w:ascii="仿宋" w:eastAsia="仿宋" w:hAnsi="仿宋" w:hint="eastAsia"/>
          <w:bCs/>
          <w:iCs/>
          <w:color w:val="000000"/>
        </w:rPr>
        <w:t>（复印件无效）</w:t>
      </w:r>
      <w:r>
        <w:rPr>
          <w:rFonts w:ascii="仿宋" w:eastAsia="仿宋" w:hAnsi="仿宋" w:hint="eastAsia"/>
          <w:color w:val="000000"/>
        </w:rPr>
        <w:t>。</w:t>
      </w:r>
      <w:bookmarkEnd w:id="106"/>
      <w:bookmarkEnd w:id="107"/>
      <w:bookmarkEnd w:id="108"/>
    </w:p>
    <w:p w14:paraId="0AEB3CC7" w14:textId="77777777" w:rsidR="00447C74" w:rsidRDefault="00447C74">
      <w:pPr>
        <w:pStyle w:val="a3"/>
        <w:ind w:firstLine="480"/>
        <w:rPr>
          <w:rFonts w:ascii="仿宋" w:eastAsia="仿宋" w:hAnsi="仿宋"/>
          <w:color w:val="000000"/>
        </w:rPr>
      </w:pPr>
    </w:p>
    <w:p w14:paraId="706CEDAF" w14:textId="77777777" w:rsidR="00447C74" w:rsidRDefault="00447C74">
      <w:pPr>
        <w:pStyle w:val="a3"/>
        <w:ind w:firstLine="480"/>
        <w:rPr>
          <w:rFonts w:ascii="仿宋" w:eastAsia="仿宋" w:hAnsi="仿宋"/>
          <w:color w:val="000000"/>
        </w:rPr>
      </w:pPr>
    </w:p>
    <w:p w14:paraId="4CB04170" w14:textId="77777777" w:rsidR="00447C74" w:rsidRDefault="00447C74">
      <w:pPr>
        <w:pStyle w:val="a3"/>
        <w:ind w:firstLine="480"/>
        <w:rPr>
          <w:rFonts w:ascii="仿宋" w:eastAsia="仿宋" w:hAnsi="仿宋"/>
          <w:color w:val="000000"/>
        </w:rPr>
      </w:pPr>
    </w:p>
    <w:p w14:paraId="31F1BCF7" w14:textId="77777777" w:rsidR="00447C74" w:rsidRDefault="00447C74">
      <w:pPr>
        <w:pStyle w:val="a3"/>
        <w:ind w:firstLine="480"/>
        <w:rPr>
          <w:rFonts w:ascii="仿宋" w:eastAsia="仿宋" w:hAnsi="仿宋"/>
          <w:color w:val="000000"/>
        </w:rPr>
      </w:pPr>
    </w:p>
    <w:p w14:paraId="1D1CD290" w14:textId="77777777" w:rsidR="00447C74" w:rsidRDefault="00447C74">
      <w:pPr>
        <w:pStyle w:val="a3"/>
        <w:ind w:firstLine="0"/>
        <w:rPr>
          <w:rFonts w:ascii="仿宋" w:eastAsia="仿宋" w:hAnsi="仿宋" w:hint="eastAsia"/>
          <w:color w:val="000000"/>
        </w:rPr>
      </w:pPr>
    </w:p>
    <w:sectPr w:rsidR="00447C74">
      <w:footerReference w:type="default" r:id="rId8"/>
      <w:type w:val="continuous"/>
      <w:pgSz w:w="11906" w:h="16838"/>
      <w:pgMar w:top="1134" w:right="1134" w:bottom="1134" w:left="141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35AF" w14:textId="77777777" w:rsidR="0063225B" w:rsidRDefault="0063225B">
      <w:r>
        <w:separator/>
      </w:r>
    </w:p>
  </w:endnote>
  <w:endnote w:type="continuationSeparator" w:id="0">
    <w:p w14:paraId="678D82C8" w14:textId="77777777" w:rsidR="0063225B" w:rsidRDefault="0063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panose1 w:val="020B0604020202020204"/>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方正仿宋_GBK">
    <w:altName w:val="微软雅黑"/>
    <w:panose1 w:val="020B0604020202020204"/>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4F56" w14:textId="77777777" w:rsidR="00447C74" w:rsidRDefault="00447C74">
    <w:pPr>
      <w:rPr>
        <w:rFonts w:ascii="宋体" w:hAnsi="宋体" w:cs="宋体"/>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9FE3" w14:textId="77777777" w:rsidR="0063225B" w:rsidRDefault="0063225B">
      <w:r>
        <w:separator/>
      </w:r>
    </w:p>
  </w:footnote>
  <w:footnote w:type="continuationSeparator" w:id="0">
    <w:p w14:paraId="02F64FC5" w14:textId="77777777" w:rsidR="0063225B" w:rsidRDefault="00632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15BB" w14:textId="77777777" w:rsidR="00447C74" w:rsidRDefault="00447C74">
    <w:pPr>
      <w:tabs>
        <w:tab w:val="center" w:pos="4153"/>
        <w:tab w:val="right" w:pos="8306"/>
      </w:tabs>
      <w:jc w:val="center"/>
      <w:rPr>
        <w:rFonts w:ascii="宋体" w:hAnsi="宋体" w:cs="宋体"/>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1214"/>
    <w:rsid w:val="00035A9B"/>
    <w:rsid w:val="00073022"/>
    <w:rsid w:val="00077A85"/>
    <w:rsid w:val="00094FCF"/>
    <w:rsid w:val="000C3A52"/>
    <w:rsid w:val="000E2180"/>
    <w:rsid w:val="00111CDB"/>
    <w:rsid w:val="00113675"/>
    <w:rsid w:val="0011636D"/>
    <w:rsid w:val="001442A3"/>
    <w:rsid w:val="00151214"/>
    <w:rsid w:val="00151438"/>
    <w:rsid w:val="00154597"/>
    <w:rsid w:val="00192279"/>
    <w:rsid w:val="002102A2"/>
    <w:rsid w:val="002232A0"/>
    <w:rsid w:val="00243103"/>
    <w:rsid w:val="00256AB9"/>
    <w:rsid w:val="002951C1"/>
    <w:rsid w:val="002D6263"/>
    <w:rsid w:val="00307C33"/>
    <w:rsid w:val="003343FA"/>
    <w:rsid w:val="00392B59"/>
    <w:rsid w:val="00392EF0"/>
    <w:rsid w:val="003C3877"/>
    <w:rsid w:val="003C7CA8"/>
    <w:rsid w:val="0041308C"/>
    <w:rsid w:val="004357C2"/>
    <w:rsid w:val="00447C74"/>
    <w:rsid w:val="004768E0"/>
    <w:rsid w:val="00481994"/>
    <w:rsid w:val="0048550C"/>
    <w:rsid w:val="004963E5"/>
    <w:rsid w:val="004B6C33"/>
    <w:rsid w:val="004D05A3"/>
    <w:rsid w:val="005042E9"/>
    <w:rsid w:val="00521BEE"/>
    <w:rsid w:val="00535725"/>
    <w:rsid w:val="005522BD"/>
    <w:rsid w:val="005541F3"/>
    <w:rsid w:val="005553FB"/>
    <w:rsid w:val="005841A6"/>
    <w:rsid w:val="005D6152"/>
    <w:rsid w:val="005E65A4"/>
    <w:rsid w:val="0061463A"/>
    <w:rsid w:val="0063225B"/>
    <w:rsid w:val="006C73EE"/>
    <w:rsid w:val="006E1980"/>
    <w:rsid w:val="006E5081"/>
    <w:rsid w:val="00726D70"/>
    <w:rsid w:val="007555C4"/>
    <w:rsid w:val="007C1BA3"/>
    <w:rsid w:val="007E5E48"/>
    <w:rsid w:val="007F42BE"/>
    <w:rsid w:val="008011DC"/>
    <w:rsid w:val="00821F8E"/>
    <w:rsid w:val="00866B9D"/>
    <w:rsid w:val="00870725"/>
    <w:rsid w:val="00872634"/>
    <w:rsid w:val="00891D89"/>
    <w:rsid w:val="008D3CA3"/>
    <w:rsid w:val="008D4038"/>
    <w:rsid w:val="008E3FF4"/>
    <w:rsid w:val="009570A8"/>
    <w:rsid w:val="00960589"/>
    <w:rsid w:val="009D678C"/>
    <w:rsid w:val="009E79CD"/>
    <w:rsid w:val="00A43E1E"/>
    <w:rsid w:val="00A812FA"/>
    <w:rsid w:val="00A94434"/>
    <w:rsid w:val="00AA1F04"/>
    <w:rsid w:val="00AA6D93"/>
    <w:rsid w:val="00AE0E27"/>
    <w:rsid w:val="00B43113"/>
    <w:rsid w:val="00BB3E7B"/>
    <w:rsid w:val="00C07E4F"/>
    <w:rsid w:val="00C20323"/>
    <w:rsid w:val="00C36E97"/>
    <w:rsid w:val="00C6312D"/>
    <w:rsid w:val="00CA367A"/>
    <w:rsid w:val="00CE7B0C"/>
    <w:rsid w:val="00D00009"/>
    <w:rsid w:val="00D028B7"/>
    <w:rsid w:val="00D329E5"/>
    <w:rsid w:val="00D35954"/>
    <w:rsid w:val="00D43EA2"/>
    <w:rsid w:val="00D8048E"/>
    <w:rsid w:val="00DD0625"/>
    <w:rsid w:val="00DD4C1E"/>
    <w:rsid w:val="00E204AE"/>
    <w:rsid w:val="00E4679D"/>
    <w:rsid w:val="00E5236F"/>
    <w:rsid w:val="00E730AA"/>
    <w:rsid w:val="00EF11B1"/>
    <w:rsid w:val="00EF3093"/>
    <w:rsid w:val="00F2322D"/>
    <w:rsid w:val="00F6132F"/>
    <w:rsid w:val="00F656A4"/>
    <w:rsid w:val="00F66688"/>
    <w:rsid w:val="00F7568D"/>
    <w:rsid w:val="605B51E4"/>
    <w:rsid w:val="698357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0BA0189"/>
  <w15:docId w15:val="{795258A5-CD9B-A647-8DD9-A1232BEF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6" w:lineRule="auto"/>
      <w:outlineLvl w:val="0"/>
    </w:pPr>
    <w:rPr>
      <w:rFonts w:eastAsia="楷体_GB2312"/>
      <w:b/>
      <w:kern w:val="44"/>
      <w:sz w:val="44"/>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宋体" w:eastAsia="宋体" w:hAnsi="Times New Roman" w:cs="宋体"/>
      <w:color w:val="000000"/>
      <w:sz w:val="24"/>
      <w:szCs w:val="24"/>
    </w:rPr>
  </w:style>
  <w:style w:type="paragraph" w:styleId="a3">
    <w:name w:val="Normal Indent"/>
    <w:basedOn w:val="a"/>
    <w:link w:val="11"/>
    <w:pPr>
      <w:autoSpaceDE w:val="0"/>
      <w:autoSpaceDN w:val="0"/>
      <w:adjustRightInd w:val="0"/>
      <w:ind w:firstLine="420"/>
      <w:jc w:val="left"/>
    </w:pPr>
    <w:rPr>
      <w:rFonts w:ascii="宋体" w:hAnsiTheme="minorHAnsi" w:cstheme="minorBidi"/>
      <w:sz w:val="24"/>
      <w:szCs w:val="22"/>
    </w:rPr>
  </w:style>
  <w:style w:type="paragraph" w:styleId="a4">
    <w:name w:val="annotation text"/>
    <w:basedOn w:val="a"/>
    <w:link w:val="a5"/>
    <w:unhideWhenUsed/>
    <w:qFormat/>
    <w:pPr>
      <w:jc w:val="left"/>
    </w:pPr>
  </w:style>
  <w:style w:type="paragraph" w:styleId="a6">
    <w:name w:val="Body Text"/>
    <w:basedOn w:val="a"/>
    <w:link w:val="a7"/>
    <w:qFormat/>
    <w:pPr>
      <w:tabs>
        <w:tab w:val="left" w:pos="567"/>
      </w:tabs>
      <w:spacing w:before="120" w:line="22" w:lineRule="atLeast"/>
    </w:pPr>
    <w:rPr>
      <w:rFonts w:ascii="宋体" w:hAnsi="宋体"/>
      <w:sz w:val="24"/>
      <w:szCs w:val="20"/>
    </w:rPr>
  </w:style>
  <w:style w:type="paragraph" w:styleId="a8">
    <w:name w:val="Plain Text"/>
    <w:basedOn w:val="a"/>
    <w:next w:val="a3"/>
    <w:link w:val="a9"/>
    <w:qFormat/>
    <w:rPr>
      <w:rFonts w:ascii="宋体" w:eastAsiaTheme="minorEastAsia" w:hAnsi="Courier New" w:cstheme="minorBidi"/>
      <w:szCs w:val="22"/>
    </w:rPr>
  </w:style>
  <w:style w:type="paragraph" w:styleId="aa">
    <w:name w:val="Date"/>
    <w:basedOn w:val="a"/>
    <w:next w:val="a"/>
    <w:link w:val="ab"/>
    <w:qFormat/>
    <w:rPr>
      <w:rFonts w:ascii="宋体" w:eastAsia="楷体_GB2312" w:hAnsi="宋体"/>
      <w:sz w:val="24"/>
      <w:szCs w:val="20"/>
    </w:rPr>
  </w:style>
  <w:style w:type="paragraph" w:styleId="ac">
    <w:name w:val="Balloon Text"/>
    <w:basedOn w:val="a"/>
    <w:link w:val="ad"/>
    <w:qFormat/>
    <w:rPr>
      <w:rFonts w:asciiTheme="minorHAnsi" w:eastAsia="楷体_GB2312" w:hAnsiTheme="minorHAnsi" w:cstheme="minorBidi"/>
      <w:sz w:val="18"/>
      <w:szCs w:val="22"/>
    </w:rPr>
  </w:style>
  <w:style w:type="paragraph" w:styleId="ae">
    <w:name w:val="footer"/>
    <w:basedOn w:val="a"/>
    <w:link w:val="af"/>
    <w:pPr>
      <w:tabs>
        <w:tab w:val="center" w:pos="4153"/>
        <w:tab w:val="right" w:pos="8306"/>
      </w:tabs>
      <w:snapToGrid w:val="0"/>
      <w:jc w:val="left"/>
    </w:pPr>
    <w:rPr>
      <w:rFonts w:eastAsia="楷体_GB2312"/>
      <w:sz w:val="18"/>
      <w:szCs w:val="20"/>
    </w:rPr>
  </w:style>
  <w:style w:type="paragraph" w:styleId="af0">
    <w:name w:val="header"/>
    <w:basedOn w:val="a"/>
    <w:link w:val="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
    <w:next w:val="a"/>
    <w:uiPriority w:val="39"/>
    <w:qFormat/>
    <w:pPr>
      <w:tabs>
        <w:tab w:val="left" w:pos="1260"/>
        <w:tab w:val="right" w:leader="dot" w:pos="8296"/>
      </w:tabs>
    </w:pPr>
  </w:style>
  <w:style w:type="paragraph" w:styleId="TOC4">
    <w:name w:val="toc 4"/>
    <w:basedOn w:val="a"/>
    <w:next w:val="a"/>
    <w:uiPriority w:val="99"/>
    <w:qFormat/>
    <w:pPr>
      <w:ind w:left="1260"/>
    </w:pPr>
  </w:style>
  <w:style w:type="paragraph" w:styleId="af2">
    <w:name w:val="Normal (Web)"/>
    <w:basedOn w:val="a"/>
    <w:pPr>
      <w:spacing w:before="100" w:beforeAutospacing="1" w:after="100" w:afterAutospacing="1"/>
      <w:jc w:val="left"/>
    </w:pPr>
    <w:rPr>
      <w:kern w:val="0"/>
      <w:sz w:val="24"/>
    </w:rPr>
  </w:style>
  <w:style w:type="paragraph" w:styleId="12">
    <w:name w:val="index 1"/>
    <w:basedOn w:val="a"/>
    <w:next w:val="a"/>
    <w:semiHidden/>
    <w:rPr>
      <w:rFonts w:eastAsia="楷体_GB2312"/>
      <w:sz w:val="26"/>
      <w:szCs w:val="20"/>
    </w:rPr>
  </w:style>
  <w:style w:type="paragraph" w:styleId="af3">
    <w:name w:val="annotation subject"/>
    <w:basedOn w:val="a4"/>
    <w:next w:val="a4"/>
    <w:link w:val="af4"/>
    <w:semiHidden/>
    <w:qFormat/>
    <w:rPr>
      <w:rFonts w:eastAsia="楷体_GB2312"/>
      <w:b/>
      <w:bCs/>
      <w:sz w:val="26"/>
      <w:szCs w:val="20"/>
    </w:rPr>
  </w:style>
  <w:style w:type="table" w:styleId="af5">
    <w:name w:val="Table Grid"/>
    <w:basedOn w:val="a1"/>
    <w:uiPriority w:val="3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0"/>
    <w:qFormat/>
  </w:style>
  <w:style w:type="character" w:styleId="af8">
    <w:name w:val="FollowedHyperlink"/>
    <w:rPr>
      <w:color w:val="444444"/>
      <w:u w:val="none"/>
    </w:rPr>
  </w:style>
  <w:style w:type="character" w:styleId="af9">
    <w:name w:val="Hyperlink"/>
    <w:qFormat/>
    <w:rPr>
      <w:color w:val="444444"/>
      <w:u w:val="none"/>
    </w:rPr>
  </w:style>
  <w:style w:type="character" w:styleId="afa">
    <w:name w:val="annotation reference"/>
    <w:qFormat/>
    <w:rPr>
      <w:sz w:val="21"/>
    </w:rPr>
  </w:style>
  <w:style w:type="character" w:customStyle="1" w:styleId="10">
    <w:name w:val="标题 1 字符"/>
    <w:basedOn w:val="a0"/>
    <w:link w:val="1"/>
    <w:qFormat/>
    <w:rPr>
      <w:rFonts w:ascii="Times New Roman" w:eastAsia="楷体_GB2312" w:hAnsi="Times New Roman" w:cs="Times New Roman"/>
      <w:b/>
      <w:kern w:val="44"/>
      <w:sz w:val="44"/>
      <w:szCs w:val="20"/>
    </w:rPr>
  </w:style>
  <w:style w:type="character" w:customStyle="1" w:styleId="30">
    <w:name w:val="标题 3 字符"/>
    <w:basedOn w:val="a0"/>
    <w:link w:val="3"/>
    <w:qFormat/>
    <w:rPr>
      <w:rFonts w:ascii="宋体" w:eastAsia="宋体" w:hAnsi="Times New Roman" w:cs="Times New Roman"/>
      <w:b/>
      <w:kern w:val="0"/>
      <w:sz w:val="24"/>
      <w:szCs w:val="20"/>
      <w:u w:val="single"/>
    </w:rPr>
  </w:style>
  <w:style w:type="character" w:customStyle="1" w:styleId="40">
    <w:name w:val="标题 4 字符"/>
    <w:basedOn w:val="a0"/>
    <w:link w:val="4"/>
    <w:rPr>
      <w:rFonts w:ascii="Cambria" w:eastAsia="宋体" w:hAnsi="Cambria" w:cs="Times New Roman"/>
      <w:b/>
      <w:bCs/>
      <w:sz w:val="28"/>
      <w:szCs w:val="28"/>
    </w:rPr>
  </w:style>
  <w:style w:type="character" w:customStyle="1" w:styleId="af1">
    <w:name w:val="页眉 字符"/>
    <w:link w:val="af0"/>
    <w:qFormat/>
    <w:rPr>
      <w:sz w:val="18"/>
      <w:szCs w:val="18"/>
    </w:rPr>
  </w:style>
  <w:style w:type="character" w:customStyle="1" w:styleId="11">
    <w:name w:val="正文缩进 字符1"/>
    <w:link w:val="a3"/>
    <w:qFormat/>
    <w:rPr>
      <w:rFonts w:ascii="宋体" w:eastAsia="宋体"/>
      <w:sz w:val="24"/>
    </w:rPr>
  </w:style>
  <w:style w:type="character" w:customStyle="1" w:styleId="Char">
    <w:name w:val="批注文字 Char"/>
    <w:qFormat/>
    <w:rPr>
      <w:rFonts w:eastAsia="楷体_GB2312"/>
      <w:kern w:val="2"/>
      <w:sz w:val="26"/>
    </w:rPr>
  </w:style>
  <w:style w:type="character" w:customStyle="1" w:styleId="ad">
    <w:name w:val="批注框文本 字符"/>
    <w:link w:val="ac"/>
    <w:qFormat/>
    <w:rPr>
      <w:rFonts w:eastAsia="楷体_GB2312"/>
      <w:sz w:val="18"/>
    </w:rPr>
  </w:style>
  <w:style w:type="character" w:customStyle="1" w:styleId="Char1">
    <w:name w:val="纯文本 Char1"/>
    <w:qFormat/>
    <w:rPr>
      <w:rFonts w:ascii="宋体" w:hAnsi="Courier New" w:cs="Courier New"/>
      <w:kern w:val="2"/>
      <w:sz w:val="21"/>
      <w:szCs w:val="21"/>
    </w:rPr>
  </w:style>
  <w:style w:type="character" w:customStyle="1" w:styleId="dr">
    <w:name w:val="dr"/>
    <w:basedOn w:val="a0"/>
    <w:qFormat/>
  </w:style>
  <w:style w:type="character" w:customStyle="1" w:styleId="afb">
    <w:name w:val="正文缩进 字符"/>
    <w:qFormat/>
    <w:rPr>
      <w:rFonts w:ascii="Times New Roman" w:eastAsia="宋体" w:hAnsi="Times New Roman" w:cs="Times New Roman"/>
      <w:sz w:val="24"/>
      <w:szCs w:val="21"/>
    </w:rPr>
  </w:style>
  <w:style w:type="character" w:customStyle="1" w:styleId="style21">
    <w:name w:val="style21"/>
    <w:qFormat/>
    <w:rPr>
      <w:color w:val="0000A0"/>
      <w:sz w:val="33"/>
      <w:szCs w:val="33"/>
    </w:rPr>
  </w:style>
  <w:style w:type="character" w:customStyle="1" w:styleId="a9">
    <w:name w:val="纯文本 字符"/>
    <w:link w:val="a8"/>
    <w:qFormat/>
    <w:rPr>
      <w:rFonts w:ascii="宋体" w:hAnsi="Courier New"/>
    </w:rPr>
  </w:style>
  <w:style w:type="character" w:customStyle="1" w:styleId="Char10">
    <w:name w:val="页眉 Char1"/>
    <w:basedOn w:val="a0"/>
    <w:uiPriority w:val="99"/>
    <w:semiHidden/>
    <w:qFormat/>
    <w:rPr>
      <w:rFonts w:ascii="Times New Roman" w:eastAsia="宋体" w:hAnsi="Times New Roman" w:cs="Times New Roman"/>
      <w:sz w:val="18"/>
      <w:szCs w:val="18"/>
    </w:rPr>
  </w:style>
  <w:style w:type="character" w:customStyle="1" w:styleId="Char11">
    <w:name w:val="批注框文本 Char1"/>
    <w:basedOn w:val="a0"/>
    <w:uiPriority w:val="99"/>
    <w:semiHidden/>
    <w:qFormat/>
    <w:rPr>
      <w:rFonts w:ascii="Times New Roman" w:eastAsia="宋体" w:hAnsi="Times New Roman" w:cs="Times New Roman"/>
      <w:sz w:val="18"/>
      <w:szCs w:val="18"/>
    </w:rPr>
  </w:style>
  <w:style w:type="character" w:customStyle="1" w:styleId="ab">
    <w:name w:val="日期 字符"/>
    <w:basedOn w:val="a0"/>
    <w:link w:val="aa"/>
    <w:qFormat/>
    <w:rPr>
      <w:rFonts w:ascii="宋体" w:eastAsia="楷体_GB2312" w:hAnsi="宋体" w:cs="Times New Roman"/>
      <w:sz w:val="24"/>
      <w:szCs w:val="20"/>
    </w:rPr>
  </w:style>
  <w:style w:type="character" w:customStyle="1" w:styleId="a5">
    <w:name w:val="批注文字 字符"/>
    <w:basedOn w:val="a0"/>
    <w:link w:val="a4"/>
    <w:uiPriority w:val="99"/>
    <w:semiHidden/>
    <w:qFormat/>
    <w:rPr>
      <w:rFonts w:ascii="Times New Roman" w:eastAsia="宋体" w:hAnsi="Times New Roman" w:cs="Times New Roman"/>
      <w:szCs w:val="24"/>
    </w:rPr>
  </w:style>
  <w:style w:type="character" w:customStyle="1" w:styleId="af4">
    <w:name w:val="批注主题 字符"/>
    <w:basedOn w:val="a5"/>
    <w:link w:val="af3"/>
    <w:semiHidden/>
    <w:qFormat/>
    <w:rPr>
      <w:rFonts w:ascii="Times New Roman" w:eastAsia="楷体_GB2312" w:hAnsi="Times New Roman" w:cs="Times New Roman"/>
      <w:b/>
      <w:bCs/>
      <w:sz w:val="26"/>
      <w:szCs w:val="20"/>
    </w:rPr>
  </w:style>
  <w:style w:type="character" w:customStyle="1" w:styleId="a7">
    <w:name w:val="正文文本 字符"/>
    <w:basedOn w:val="a0"/>
    <w:link w:val="a6"/>
    <w:qFormat/>
    <w:rPr>
      <w:rFonts w:ascii="宋体" w:eastAsia="宋体" w:hAnsi="宋体" w:cs="Times New Roman"/>
      <w:sz w:val="24"/>
      <w:szCs w:val="20"/>
    </w:rPr>
  </w:style>
  <w:style w:type="character" w:customStyle="1" w:styleId="Char2">
    <w:name w:val="纯文本 Char2"/>
    <w:basedOn w:val="a0"/>
    <w:uiPriority w:val="99"/>
    <w:semiHidden/>
    <w:qFormat/>
    <w:rPr>
      <w:rFonts w:ascii="宋体" w:eastAsia="宋体" w:hAnsi="Courier New" w:cs="Courier New"/>
      <w:szCs w:val="21"/>
    </w:rPr>
  </w:style>
  <w:style w:type="character" w:customStyle="1" w:styleId="af">
    <w:name w:val="页脚 字符"/>
    <w:basedOn w:val="a0"/>
    <w:link w:val="ae"/>
    <w:qFormat/>
    <w:rPr>
      <w:rFonts w:ascii="Times New Roman" w:eastAsia="楷体_GB2312" w:hAnsi="Times New Roman" w:cs="Times New Roman"/>
      <w:sz w:val="18"/>
      <w:szCs w:val="20"/>
    </w:rPr>
  </w:style>
  <w:style w:type="paragraph" w:customStyle="1" w:styleId="Char0">
    <w:name w:val="Char"/>
    <w:basedOn w:val="a"/>
    <w:qFormat/>
    <w:pPr>
      <w:tabs>
        <w:tab w:val="left" w:pos="360"/>
      </w:tabs>
    </w:pPr>
    <w:rPr>
      <w:sz w:val="24"/>
    </w:rPr>
  </w:style>
  <w:style w:type="paragraph" w:customStyle="1" w:styleId="13">
    <w:name w:val="纯文本1"/>
    <w:basedOn w:val="a"/>
    <w:pPr>
      <w:adjustRightInd w:val="0"/>
      <w:textAlignment w:val="baseline"/>
    </w:pPr>
    <w:rPr>
      <w:rFonts w:ascii="宋体" w:eastAsia="楷体_GB2312" w:hAnsi="Courier New"/>
      <w:sz w:val="26"/>
      <w:szCs w:val="20"/>
    </w:rPr>
  </w:style>
  <w:style w:type="paragraph" w:customStyle="1" w:styleId="afc">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CharCharChar1CharCharCharCharCharCharCharCharCharChar">
    <w:name w:val="Char Char Char1 Char Char Char Char Char Char Char Char Char Char"/>
    <w:basedOn w:val="a"/>
    <w:qFormat/>
    <w:rPr>
      <w:rFonts w:ascii="Tahoma" w:hAnsi="Tahoma"/>
      <w:sz w:val="24"/>
      <w:szCs w:val="20"/>
    </w:rPr>
  </w:style>
  <w:style w:type="paragraph" w:customStyle="1" w:styleId="110">
    <w:name w:val="纯文本11"/>
    <w:next w:val="TOC4"/>
    <w:uiPriority w:val="99"/>
    <w:qFormat/>
    <w:pPr>
      <w:widowControl w:val="0"/>
      <w:adjustRightInd w:val="0"/>
      <w:jc w:val="both"/>
      <w:textAlignment w:val="baseline"/>
    </w:pPr>
    <w:rPr>
      <w:rFonts w:ascii="宋体" w:eastAsia="楷体_GB2312" w:hAnsi="宋体" w:cs="Times New Roman"/>
      <w:kern w:val="2"/>
      <w:sz w:val="26"/>
      <w:szCs w:val="22"/>
    </w:rPr>
  </w:style>
  <w:style w:type="paragraph" w:customStyle="1" w:styleId="14">
    <w:name w:val="修订1"/>
    <w:hidden/>
    <w:uiPriority w:val="99"/>
    <w:unhideWhenUsed/>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E84282-6B49-4EAD-B33E-A255109D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15</Pages>
  <Words>1077</Words>
  <Characters>6143</Characters>
  <Application>Microsoft Office Word</Application>
  <DocSecurity>0</DocSecurity>
  <Lines>51</Lines>
  <Paragraphs>14</Paragraphs>
  <ScaleCrop>false</ScaleCrop>
  <Company>Organization</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630769963@qq.com</cp:lastModifiedBy>
  <cp:revision>7</cp:revision>
  <cp:lastPrinted>2026-03-19T08:00:00Z</cp:lastPrinted>
  <dcterms:created xsi:type="dcterms:W3CDTF">2026-02-08T15:20:00Z</dcterms:created>
  <dcterms:modified xsi:type="dcterms:W3CDTF">2026-03-23T06:26:00Z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eyJoZGlkIjoiYjAzZGQ2NDFlODUxYTY0NjI2NTU0OGY5NWZmNjY1N2MiLCJ1c2VySWQiOiI1MjMyNjQ4OTYifQ==</vt:lpwstr>
  </property>
  <property fmtid="{D5CDD505-2E9C-101B-9397-08002B2CF9AE}" pid="3" name="KSOProductBuildVer">
    <vt:lpwstr>2052-12.1.0.25225</vt:lpwstr>
  </property>
  <property fmtid="{D5CDD505-2E9C-101B-9397-08002B2CF9AE}" pid="4" name="ICV">
    <vt:lpwstr>27AF1B66DE0446D286FB14638F076ACE_12</vt:lpwstr>
  </property>
</Properties>
</file>